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of experience in backend platform development, specializing in cloud-native systems, data infrastructure, and operational excellence. Proven ability to engineer resilient, scalable systems that drive data-driven decision-making and enhance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Go,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Terraform,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Elasticsearch,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OpenShift, ECS, EKS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CircleCI, Travis CI, Ansible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backend services for data pipelines, applying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seamless integration of analytics and application workloads while enhancing operational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cloud-native architectures emphasizing security, performance, and cost efficiency,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infrastructure as code, which supported continuous integration and deployment processes for backend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application and data engineers, defining clear service boundaries and APIs while focusing on creating maintainable services that are optimized for low latency operations and high throughput.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construction of CI/CD pipelines that automated testing and deployment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code quality and faster time-to-market for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on-call rotations, managing incident responses and engaging in root cause analysis to drive long-term resolutions and improve system stability through shared learnings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observability standards utilizing logs, metrics, and alerts to proactively manage cloud systems and applications that underpinned critical energy storage functionalities for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supported data analytics platforms, ensuring high data availability and correctness while integrating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relational databases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business-critical functions within an agile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Manifested a thorough understanding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event-driven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seamless messaging, contributing to efficient real-time data flows and effective system interactions across various cohorts.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optimized internal developer platforms that standardized operational processes and significantly reduced onboarding time for new engineers across distributed teams, enhancing collaborative efficiency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adherence to industry best practices for cloud-based data management through consistent application of automation and development standards, fostering an environment of continuous improvement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performance metrics and monitoring strategies to guarantee application reliability while empowering teams with the visibility needed for proactive incident management and optimization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significant improvement in overall backend systems architecture by advocating and implementing continuous feedback loops to reinforce long-term maintainability and clarity in system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robust backend services,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scalable applications that catered to diverse data infrastructure needs within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and operating complex data platforms that aligned with analytics and ML workloads, working closely with data engineering teams to ensure seamless data flow and operational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secure, reliable, and maintainable RESTful APIs that facilitated data access and interactions across various services while ensuring compliance with internal and external data governance policies.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define and implement automated testing processes that increased the reliability of application deployments while reducing manual testing burdens on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cross-departmental workshops to promote knowledge sharing on cloud technologies and best practices, enhancing overall team proficiency and fostering a culture of continuous learning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weekly team sprints, contributing to agile methodologies and effectively communicating progress, blockers, and updates across geographically-distributed teams within the company.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internal tools for developers, reducing the friction in their workflows and resulting in improved productivity and satisfaction among team members during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on-call processes by streamlining incident management workflows and integrating automation tools that reduced resolution times and improved incident tracking and reporting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Demonstrated ability to work collaboratively with both technical and non-technical stakeholders, ensuring alignment on objectives while translating complex technical concepts into comprehensible terms.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a SaaS application, focusing on building user-friendly interfaces while integrating backend functionalities that improved user engagement and streamlined data access.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efforts in deploying application updates with efficient communication and traceability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coordination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learning and implementing industry-standard software development practices, including Agile methodologies, which enhanced project turnaround and responsiveness to changing requirements over evolving sprints.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participate in code reviews, contributing to maintaining high code quality standards and facilitating knowledge transfer while continually developing personal coding expertise.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production-level systems through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application deployment processes and ensuring both performance and scalability were met.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feedback mechanisms into the development life cycle, ensuring lessons learned from previous iterations were utilized to inform future feature developments and system architectural decisions.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to the delivery of a new feature set within a secured and scalable SaaS application environment, improving system adoption by 25% in the user base.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