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developer with over 8 years of experience specializing in web and mobile applications. Proven expertise in Oracle Financials, integration architectures, and enterprise solutions. Advocate for leveraging AI tools and implementing best practices for efficient problem-solving and productivity enhancement across finance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SQL, PL/SQL,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Oracle Cloud Financials, Oracle Integration Cloud (OIC), Spring Boot, React, Node.js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Oracle Database, MySQL, MongoDB, PostgreSQL, Oracle Payables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 Tools:</w:t>
      </w:r>
      <w:r>
        <w:rPr>
          <w:rFonts w:ascii="Arial" w:hAnsi="Arial" w:cs="Arial"/>
          <w:color w:val="434343" w:themeColor="text1" w:themeShade="BF"/>
          <w:sz w:val="20"/>
          <w:szCs w:val="20"/>
        </w:rPr>
        <w:t xml:space="preserve"> TOAD, SQL Developer, JUnit, Postman,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Deployment &amp; CI/CD:</w:t>
      </w:r>
      <w:r>
        <w:rPr>
          <w:rFonts w:ascii="Arial" w:hAnsi="Arial" w:cs="Arial"/>
          <w:color w:val="434343" w:themeColor="text1" w:themeShade="BF"/>
          <w:sz w:val="20"/>
          <w:szCs w:val="20"/>
        </w:rPr>
        <w:t xml:space="preserve"> Docker, Kubernetes, AWS, Jenkins,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the subject matter expert on </w:t>
      </w:r>
      <w:r>
        <w:rPr>
          <w:rFonts w:ascii="Arial" w:hAnsi="Arial" w:cs="Arial"/>
          <w:b w:val="1"/>
          <w:color w:val="434343" w:themeColor="text1" w:themeShade="BF"/>
          <w:sz w:val="20"/>
          <w:szCs w:val="20"/>
        </w:rPr>
        <w:t xml:space="preserve">Oracle Financials (AP)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best practices for integration and ensuring seamless data flow across all enterprise systems to enhance operational efficiency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integration architectures between </w:t>
      </w:r>
      <w:r>
        <w:rPr>
          <w:rFonts w:ascii="Arial" w:hAnsi="Arial" w:cs="Arial"/>
          <w:b w:val="1"/>
          <w:color w:val="434343" w:themeColor="text1" w:themeShade="BF"/>
          <w:sz w:val="20"/>
          <w:szCs w:val="20"/>
        </w:rPr>
        <w:t xml:space="preserve">AppZen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multiple </w:t>
      </w:r>
      <w:r>
        <w:rPr>
          <w:rFonts w:ascii="Arial" w:hAnsi="Arial" w:cs="Arial"/>
          <w:b w:val="1"/>
          <w:color w:val="434343" w:themeColor="text1" w:themeShade="BF"/>
          <w:sz w:val="20"/>
          <w:szCs w:val="20"/>
        </w:rPr>
        <w:t xml:space="preserve">Oracle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environments, ensuring high performance and security standards while optimizing overall system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hands-on configuration initiatives within </w:t>
      </w:r>
      <w:r>
        <w:rPr>
          <w:rFonts w:ascii="Arial" w:hAnsi="Arial" w:cs="Arial"/>
          <w:b w:val="1"/>
          <w:color w:val="434343" w:themeColor="text1" w:themeShade="BF"/>
          <w:sz w:val="20"/>
          <w:szCs w:val="20"/>
        </w:rPr>
        <w:t xml:space="preserve">Oracle Financials (AP)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Approvals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developing customized solutions that increased workflow speed and enhanced transactional visibility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across teams, collaborating with Product Management to define requirements related to </w:t>
      </w:r>
      <w:r>
        <w:rPr>
          <w:rFonts w:ascii="Arial" w:hAnsi="Arial" w:cs="Arial"/>
          <w:b w:val="1"/>
          <w:color w:val="434343" w:themeColor="text1" w:themeShade="BF"/>
          <w:sz w:val="20"/>
          <w:szCs w:val="20"/>
        </w:rPr>
        <w:t xml:space="preserve">Oracle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contributing actively to Product Requirement Documents (PRDs) for timely project deliveries.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Engineering teams on integrations, data reporting, and extension development, optimizing existing processes and identifying innovative solutions for our customer base's unique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internal stakeholders through comprehensive requirements analysis, solution design, rigorous testing, deployment, and ongoing optimization of </w:t>
      </w:r>
      <w:r>
        <w:rPr>
          <w:rFonts w:ascii="Arial" w:hAnsi="Arial" w:cs="Arial"/>
          <w:b w:val="1"/>
          <w:color w:val="434343" w:themeColor="text1" w:themeShade="BF"/>
          <w:sz w:val="20"/>
          <w:szCs w:val="20"/>
        </w:rPr>
        <w:t xml:space="preserve">Oracle Financials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tailored to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advanced regression testing strategies, focusing on patches, enhancements, and configuration updates to support </w:t>
      </w:r>
      <w:r>
        <w:rPr>
          <w:rFonts w:ascii="Arial" w:hAnsi="Arial" w:cs="Arial"/>
          <w:b w:val="1"/>
          <w:color w:val="434343" w:themeColor="text1" w:themeShade="BF"/>
          <w:sz w:val="20"/>
          <w:szCs w:val="20"/>
        </w:rPr>
        <w:t xml:space="preserve">Oracle Financials (AP)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functionalities, minimizing disruptions during system upgrades.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architectural guidance aligned with </w:t>
      </w:r>
      <w:r>
        <w:rPr>
          <w:rFonts w:ascii="Arial" w:hAnsi="Arial" w:cs="Arial"/>
          <w:b w:val="1"/>
          <w:color w:val="434343" w:themeColor="text1" w:themeShade="BF"/>
          <w:sz w:val="20"/>
          <w:szCs w:val="20"/>
        </w:rPr>
        <w:t xml:space="preserve">enterprise integration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cutting-edge solutions that addressed complex integration challenges and supported enhanced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Kept abreast of emerging trends and current capabilities within </w:t>
      </w:r>
      <w:r>
        <w:rPr>
          <w:rFonts w:ascii="Arial" w:hAnsi="Arial" w:cs="Arial"/>
          <w:b w:val="1"/>
          <w:color w:val="434343" w:themeColor="text1" w:themeShade="BF"/>
          <w:sz w:val="20"/>
          <w:szCs w:val="20"/>
        </w:rPr>
        <w:t xml:space="preserve">Oracle Cloud Financials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Oracle Integration Cloud (OIC)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continuously leverage innovations for improved project outcomes and customer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identify areas for implementation excellence, fostering a culture of accountability and on-time project delivery within enterprise-level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strong communication skills to manage stakeholder expectations and facilitate collaboration across diverse teams, ensuring alignment with organizational goals and delivering superior integration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Demonstrated self-driven leadership in project execution, consistently advocating for quality and efficiency, contributing to the success of integration projects at a global scale.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managed key integration solutions for enterprise-level clients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existing workflows and providing reliable </w:t>
      </w:r>
      <w:r>
        <w:rPr>
          <w:rFonts w:ascii="Arial" w:hAnsi="Arial" w:cs="Arial"/>
          <w:b w:val="1"/>
          <w:bCs w:val="1"/>
          <w:color w:val="434343" w:themeColor="text1" w:themeShade="BF"/>
          <w:sz w:val="20"/>
        </w:rPr>
        <w:t xml:space="preserve">Oracle Financials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support across various teams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several integration projects focusing on </w:t>
      </w:r>
      <w:r>
        <w:rPr>
          <w:rFonts w:ascii="Arial" w:hAnsi="Arial" w:cs="Arial"/>
          <w:b w:val="1"/>
          <w:bCs w:val="1"/>
          <w:color w:val="434343" w:themeColor="text1" w:themeShade="BF"/>
          <w:sz w:val="20"/>
        </w:rPr>
        <w:t xml:space="preserve">Oracle Payables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configurations adhered to enterprise-grade architecture and achieved optimal performance throughout the integration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clients to understand their business needs, resulting in tailored integration solutions that vastly improved data flow and accuracy within their Enterprise Resource Planning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across departments to define and document technical and business requirements, contributing significantly to the clarity and effectiveness of Project Requirement Documents.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architecture discussions to instill best practices and maintain high code quality standards, while also providing mentorship for junior developers and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design of custom extensions and reports, effectively addressing specific client requirements and enhancing overall user experience within </w:t>
      </w:r>
      <w:r>
        <w:rPr>
          <w:rFonts w:ascii="Arial" w:hAnsi="Arial" w:cs="Arial"/>
          <w:b w:val="1"/>
          <w:bCs w:val="1"/>
          <w:color w:val="434343" w:themeColor="text1" w:themeShade="BF"/>
          <w:sz w:val="20"/>
        </w:rPr>
        <w:t xml:space="preserve">Oracle Financials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testing protocols to validate new integrated solutions, ensuring seamless deployment with minimal disruption to end users and continuity of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process optimization initiatives by identifying bottlenecks and inefficiencies in current systems and suggesting impactful improvement strategies, thereby maximizing system potentials.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strong relationships with clients through regular feedback sessions, effectively managing project timelines and ensuring alignment with business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development of cloud-based SaaS applications at </w:t>
      </w:r>
      <w:r>
        <w:rPr>
          <w:rFonts w:ascii="Arial" w:hAnsi="Arial" w:cs="Arial"/>
          <w:b w:val="1"/>
          <w:bCs w:val="1"/>
          <w:color w:val="434343" w:themeColor="text1" w:themeShade="BF"/>
          <w:sz w:val="20"/>
        </w:rPr>
        <w:t xml:space="preserve">ACTOWIZ SOLUTIONS LLP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foundational expertise in deployment and integration strategies for </w:t>
      </w:r>
      <w:r>
        <w:rPr>
          <w:rFonts w:ascii="Arial" w:hAnsi="Arial" w:cs="Arial"/>
          <w:b w:val="1"/>
          <w:bCs w:val="1"/>
          <w:color w:val="434343" w:themeColor="text1" w:themeShade="BF"/>
          <w:sz w:val="20"/>
        </w:rPr>
        <w:t xml:space="preserve">Oracle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financial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on integration projects, focusing specifically on client requirements and implementation strategies for </w:t>
      </w:r>
      <w:r>
        <w:rPr>
          <w:rFonts w:ascii="Arial" w:hAnsi="Arial" w:cs="Arial"/>
          <w:b w:val="1"/>
          <w:bCs w:val="1"/>
          <w:color w:val="434343" w:themeColor="text1" w:themeShade="BF"/>
          <w:sz w:val="20"/>
        </w:rPr>
        <w:t xml:space="preserve">Oracle Financials (AP)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components and functionality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end-to-end integration processes, ensuring optimal configuration within </w:t>
      </w:r>
      <w:r>
        <w:rPr>
          <w:rFonts w:ascii="Arial" w:hAnsi="Arial" w:cs="Arial"/>
          <w:b w:val="1"/>
          <w:bCs w:val="1"/>
          <w:color w:val="434343" w:themeColor="text1" w:themeShade="BF"/>
          <w:sz w:val="20"/>
        </w:rPr>
        <w:t xml:space="preserve">Oracle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systems and contributing to all phases from design to deployment and post-implementation support.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testing frameworks that facilitated thorough quality assurance of implementational changes, ensuring successful rollouts with minimal user impact during new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troubleshooting integration issues across </w:t>
      </w:r>
      <w:r>
        <w:rPr>
          <w:rFonts w:ascii="Arial" w:hAnsi="Arial" w:cs="Arial"/>
          <w:b w:val="1"/>
          <w:bCs w:val="1"/>
          <w:color w:val="434343" w:themeColor="text1" w:themeShade="BF"/>
          <w:sz w:val="20"/>
        </w:rPr>
        <w:t xml:space="preserve">Oracle Cloud Financials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 providing quick resolutions and ensuring stability of the financial systems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 migrations and backend integrations, leveraging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PL/SQL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execute necessary adjustments and maintain data integrity during transitions between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to project managers by documenting processes and developing user guides aimed at enhancing client understanding of integrated solutions implemented within their systems, facilitating a smoother onboarding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