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cutting-edge web and mobile applications, specializing in financial technology. Proven expertise in designing scalable systems with strong proficiency in Core Java, Spring Boot, and Microservices architecture. Adept at collaborating across teams to enhance trading infrastructure solutions and optimize market data communication according to client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Typescript, Python,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Hibernate, React, Vue.js,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Kafka, Redis, RDBMS, PostgreSQL,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REST API, WebSocket, Service-Oriented Architecture, Event-Driven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Technologies:</w:t>
      </w:r>
      <w:r>
        <w:rPr>
          <w:rFonts w:ascii="Arial" w:hAnsi="Arial" w:cs="Arial"/>
          <w:color w:val="434343" w:themeColor="text1" w:themeShade="BF"/>
          <w:sz w:val="20"/>
          <w:szCs w:val="20"/>
        </w:rPr>
        <w:t xml:space="preserve"> Docker, Kubernetes, Git, Jenkins, Maven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backend components for institutional trading platforms using </w:t>
      </w:r>
      <w:r>
        <w:rPr>
          <w:rFonts w:ascii="Arial" w:hAnsi="Arial" w:cs="Arial"/>
          <w:b w:val="1"/>
          <w:color w:val="434343" w:themeColor="text1" w:themeShade="BF"/>
          <w:sz w:val="20"/>
          <w:szCs w:val="20"/>
        </w:rPr>
        <w:t xml:space="preserve">Core 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processing capabilities and ensuring optimal performance of financial services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microservices-based applications that maximize data scalability, enabling seamless integration across trading front-ends and improving overall system reliability and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optimize </w:t>
      </w:r>
      <w:r>
        <w:rPr>
          <w:rFonts w:ascii="Arial" w:hAnsi="Arial" w:cs="Arial"/>
          <w:b w:val="1"/>
          <w:color w:val="434343" w:themeColor="text1" w:themeShade="BF"/>
          <w:sz w:val="20"/>
          <w:szCs w:val="20"/>
        </w:rPr>
        <w:t xml:space="preserve">market data communication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between web-based technologies and on-prem trading architecture, driving improvements in latency and data accuracy as per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RESTful and WebSocket APIs, ensuring efficient data exchange between front-end clients and backend services in high-demand trading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reviews and design sessions, providing insights on </w:t>
      </w:r>
      <w:r>
        <w:rPr>
          <w:rFonts w:ascii="Arial" w:hAnsi="Arial" w:cs="Arial"/>
          <w:b w:val="1"/>
          <w:color w:val="434343" w:themeColor="text1" w:themeShade="BF"/>
          <w:sz w:val="20"/>
          <w:szCs w:val="20"/>
        </w:rPr>
        <w:t xml:space="preserve">Performance-Oriented System Development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system responsiveness and throughput under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containerizing applications, streamlining development workflows, and ensuring consistent deployment across multiple environments to facilitate agile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data streaming and caching, enabling instant access to market data and enhancing the trading experience for end-users throughout the lifecycle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unit and integration tests leveraging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code quality and reducing bug rates in production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for multithreaded programming and design patterns to foster a culture of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 project to enhance client-facing tools based on feedback, successfully delivering features that significantly improved user satisfaction and engagement across our trading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to maintain code quality standards and implemented agile methodologies to ensure timely delivery of features and enhancements in alignment with business priorities.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technical discussions and brainstorming sessions, driving innovation and continuous improvements in our delivery processes, contributing to successful project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solutions for various web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focusing on delivering high-performance, scalable, and intuitive user interfaces for end-users in the financial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backend services with </w:t>
      </w:r>
      <w:r>
        <w:rPr>
          <w:rFonts w:ascii="Arial" w:hAnsi="Arial" w:cs="Arial"/>
          <w:b w:val="1"/>
          <w:bCs w:val="1"/>
          <w:color w:val="434343" w:themeColor="text1" w:themeShade="BF"/>
          <w:sz w:val="20"/>
        </w:rPr>
        <w:t xml:space="preserve">Spring 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persistence and integration with various databases to support enterprise-level applications with transactional integrity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stakeholders to gather requirements and translate them into technical specifications while enhancing team collaboration through effective communication and project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dynamic user experiences that align with client specifications and significantly streamlining user interactions on trading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to define project scopes which aligned development efforts within agile frameworks, ensuring timely project delivery that met business objectives and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and optimization of existing applications, implementing caching strategies with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code refactoring to enhance scalability and reduce resource consumption.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integration of third-party APIs to consolidate external data sources, enhancing the richness of trading data available to our clients and improving analytics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continuous maintenance and regular upgrades to existing systems to ensure compliance with industry regulations while fostering a secure and seamless trading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efforts with cross-functional teams to innovate and troubleshoot complex technical problems, ensuring efficient development lifecycles and meeting stringent deadlines.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software developer, focusing on user authentication features and database connectivity while adapting to evolving project requirements and client feedback swiftly.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w:t>
      </w:r>
      <w:r>
        <w:rPr>
          <w:rFonts w:ascii="Arial" w:hAnsi="Arial" w:cs="Arial"/>
          <w:b w:val="1"/>
          <w:bCs w:val="1"/>
          <w:color w:val="434343" w:themeColor="text1" w:themeShade="BF"/>
          <w:sz w:val="20"/>
        </w:rPr>
        <w:t xml:space="preserve">RESTful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essential CRUD operations through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REST APIs to support various client applications while ensuring compliance with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an agile environment to implement new features, collaborating closely with UI/UX designers to create responsive web applications that met client expectations and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pair programming sessions that enhanced code quality, provided learning opportunities, and fostered a collaborative team atmosphere aimed at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maintaining code repositories, facilitating seamless collaboration during team projects and ensuring effective change management processes were adhered to.</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debugging applications to ensure functionality and resolve issues promptly, contributing to improved system stability and user satisfaction among client based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over five key features in the application, leading to an enhanced user experience and a significant uptick in customer engagement over the product's lifecycle.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