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Software Engineer with over 8 years of experience in designing and delivering scalable web and mobile applications. Proven expertise in TypeScript, JavaScript, React, and Node.js with a focus on creating robust B2B integrations and seamless data exchange across ERP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React, Node.js, Next.js, PostgreSQL, Express.js, HTML5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JSON, XML, OpenAPI, Postman, Swagger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Webpack, Babel, CI/CD, Kubernetes, AWS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ESLint, Prettier, SonarQube, TestRail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Lean, DevOps, Continuous Integration, Continuous Deployment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seamless integrations between our platform and various ERP systems, ensuring stability and scalability through robust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consistency across heterogeneous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backend services and customer-facing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exchange and automation capabilities essential for client business operations and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including product managers and customer success, to translate complex integration requirements into streamlined technical solutions that met diverse enterprise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high standards for code quality and testing through best practices in continuous integration and delivery pipelines, enhancing team's ability to deliver reliable integration services on tight schedules.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discussions and provided mentorship to junior engineers, fostering skills development in integration practices while cultivating a culture of collaboration and adaptability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legacy integration scenarios by identifying and implementing modern solutions that reduced inconsistencies and improved response times, significantly enhancing user satisfaction and trust in services offered.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comprehensive documentation and design specifications for integration services, enabling clearer understanding among stakeholders and maintaining high-quality engineering standards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resolved complex system issues under pressure, adapting integration strategies to meet rapidly changing project scopes and customer requirements, ensuring project deliverables remained on track and within budget.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alert systems for integration services, improving system reliability and allowing proactive resolution of potential issues before they impacted customer experiences or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performance tests, ensuring that every piece of integrated infrastructure was maintained to the highest standards, thereby bolstering system resiliency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architectural decisions for API design, ensuring that all solutions were not only scalable but also easy to integrate within various enterprise environments, establishing a benchmark for future system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external stakeholders to gather feedback and insights on integration performance, actively working to refine technical solutions based on real-world constraints and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multiple integrations with ERP systems, enhancing system coherence and facilitating users' seamless experiences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-based solutions deployed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B2B applications ensuring architectural design aligned with business requirements, allowing organizations to simplify processes while leveraging existing technological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local and remote teams to establish best practices for integration methodologies, improving the overall efficiency of deployment procedures for user application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project management and task allocation, ensuring streamlined workflows and timely completion of integration tasks aligned with overarching project timelines and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validated integrations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TestRail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reliability and performance of systems before rollout to production environments, ensuring client satisfaction and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high-quality documentation and guides for integration processes, improving knowledge sharing within teams and serving as a valuable resource for future onboarding and project execution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integration performance assessments and iterated on solutions to improve speed and reliability, enhancing user access to vital services and information, thereby driving business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led discussions on architectural advancements in integration services, contributing to the team’s strategic direction by presenting competitive analysis and industry trends to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user-friendly tools to track integration metrics, allowing teams to measure success and iterate on solutions based on empirical data and stakeholder engagement.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 SaaS application,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user-friendly interfaces for a variety of users in enterprise scenarios.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on best practices for developing scalable and maintainable SaaS platforms, ensuring technical choices made aligned with client needs and project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third-party services into the existing software suite, learning how to navigate complex integration ecosystems while maintaining system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technical documentation to clarify system configurations and integration points between applications, promoting effective collaboration among teams and enhancing knowledge 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enforce best practices and improve code quality across the team, sharing insights about integration patterns and design considerations to elevating team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application's functionality while working closely with front-end development to achieve cohesive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successful rollout of multiple small-scale projects, demonstrating the ability to deliver results-driven software development within set timelines.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