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8 years of professional experience in developing enterprise-level applications, specializing in both web and mobile platforms. Proficient in building scalable software systems utilizing modern technologies like Python, React, Go, and Kubernetes. Adept at collaborating with cross-functional teams to deliver elegant solutions while adapting to ever-evolving project requirements and objectives. Committed to fostering an environment of experimentation and rapid iteration.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JavaScript, TypeScript, HTML5, CSS3, SQL,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Angular, Vue.js, Bootstrap, jQuery,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FastAPI, Django, Flask, Express.js, Spring Boot, GraphQL, REST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GCP, Terraform, CI/CD,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Chai, Jest, Cypress, Selenium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modern full-stack applications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efficient backend services while leading architecture discussions to ensure scalable and maintainable designs.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dynamic front-end interfaces that enhance user experiences, ensuring adherence to performance benchmarks and responsive design principles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rapidly prototype platform capabilities, iterating designs based on user feedback and technical constraints to increase deployment velocity.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orchestrating container deployments, enhancing application scalability and management, while leveraging best practices in cloud-native application design and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robust APIs that facilitate seamless communication between front-end and back-end systems, improving response time and application efficiency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for multiple projects, resulting in reduced time-to-market for new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coding standards and best practices, conducting peer reviews to foster an environment of collaboration and continuous improvement among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modern development tools, including AI-assisted tools to enhance productivity, rapidly validating features while maintaining high code quality and 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reviews and system design discussions, contributing expertise in developing distributed systems that efficiently handle significant user loads and data precision.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backend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databases, implementing efficient data models that support application requirements and optimal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APIs and microservices following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that improved the extensibility of applications and ease of integration with third-party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modern frameworks, emphasizing collaborative problem-solving and effective communication.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enterprise-level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backend solutions while integrating with front-end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responsive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user interactions and enhancing aesthetics while ensuring compliance with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 asynchronous backend services, significantly improving performance and responsiveness in the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Deployed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Helm charts, orchestrating complex deployments with improved efficiency and reliability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QA teams to build and execute comprehensive test plans, ensuring software quality through automated tests and manual validation.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systems by refactoring legacy code, implementing modern design patterns that improved maintainability and code readability within the development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team stand-ups and collaborative planning sessions, ensuring alignment with product goals and fostering a culture of transparency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processes and maintained knowledge bases to improve onboarding procedures and facilitate knowledge sharing within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both backend functionality and user interfaces while refining deployment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interactive user interfaces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overall user experience while observing design principles and best practices in web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engaged in building microservices architecture, enabling seamless interaction between applications and promoting independent deployment and scaling of components.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discussions focused on architectural design and technology stack selection, adapting solutions based on project needs and emerging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quality assurance efforts by performing manual testing and helping establish a test-driven development culture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containerize applications, streamlining development and deployment processes, which significantly increased team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system performance and latency by optimizing database queries and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caching of frequently accessed data, resulting in enhanced application responsiveness.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