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web and mobile applications. Proficient in both frontend and backend technologies, with a passion for delivering high-quality, scalable solutions that include AI-based platforms. Adept at team collaboration and integrating cutting-edge technologies to enhance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TypeScript, JavaScript,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Frameworks/Libraries:</w:t>
      </w:r>
      <w:r>
        <w:rPr>
          <w:rFonts w:ascii="Arial" w:hAnsi="Arial" w:cs="Arial"/>
          <w:color w:val="434343" w:themeColor="text1" w:themeShade="BF"/>
          <w:sz w:val="20"/>
          <w:szCs w:val="20"/>
        </w:rPr>
        <w:t xml:space="preserve"> React, Angular, Node.js,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Google Cloud, Azure,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Linux, Agile, Scrum, GraphQL, REST APIs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developing features for Knowbl’s </w:t>
      </w:r>
      <w:r>
        <w:rPr>
          <w:rFonts w:ascii="Arial" w:hAnsi="Arial" w:cs="Arial"/>
          <w:b w:val="1"/>
          <w:color w:val="434343" w:themeColor="text1" w:themeShade="BF"/>
          <w:sz w:val="20"/>
          <w:szCs w:val="20"/>
        </w:rPr>
        <w:t xml:space="preserve">AI-building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of both </w:t>
      </w:r>
      <w:r>
        <w:rPr>
          <w:rFonts w:ascii="Arial" w:hAnsi="Arial" w:cs="Arial"/>
          <w:b w:val="1"/>
          <w:color w:val="434343" w:themeColor="text1" w:themeShade="BF"/>
          <w:sz w:val="20"/>
          <w:szCs w:val="20"/>
        </w:rPr>
        <w:t xml:space="preserve">frontend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backend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while adhering to design mockups and product requirements for improved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and maintained automated tests for software components, enhancing code reliability and enabling faster deployment cycles to enhance overall product quality across various environments and use cases.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the code review process collaboratively, providing constructive feedback while fostering a team-oriented approach to enhance code quality and identify potential improvements in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and stakeholders to gather requirements and deliver creative, effective solutions that positively influenced user satisfaction and engagement within the platform and client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alongside </w:t>
      </w:r>
      <w:r>
        <w:rPr>
          <w:rFonts w:ascii="Arial" w:hAnsi="Arial" w:cs="Arial"/>
          <w:b w:val="1"/>
          <w:color w:val="434343" w:themeColor="text1" w:themeShade="BF"/>
          <w:sz w:val="20"/>
          <w:szCs w:val="20"/>
        </w:rPr>
        <w:t xml:space="preserve">AI 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incorporate advanced </w:t>
      </w:r>
      <w:r>
        <w:rPr>
          <w:rFonts w:ascii="Arial" w:hAnsi="Arial" w:cs="Arial"/>
          <w:b w:val="1"/>
          <w:color w:val="434343" w:themeColor="text1" w:themeShade="BF"/>
          <w:sz w:val="20"/>
          <w:szCs w:val="20"/>
        </w:rPr>
        <w:t xml:space="preserve">AI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platform, streamlining processes and optimizing the user experience through iterative development methods and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the implementation of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that improved deployment processes, enabling quick scaling of software solutions to meet the growing demands and varied needs of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utilized DevOps practices and tools to automate build processes, continuously integrating new features and improving efficiency across development workflows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including sprint planning and retrospectives, which facilitated ongoing improvements in team dynamics, project execution, and overall delivery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software solutions that addressed complex problems, demonstrating adaptability and effectiveness within a fast-paced and rapidly changing startup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and knowledge sharing about emerging technologies and industry trends, promoting team innovation and helping shape long-term strategic technology decisions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user feedback into the product development lifecycle, ensuring alignment with customer needs and continuous enhancement of platform capabilities, resulting in a more engaging user journey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maintained performance metrics for applications, utilizing logging and monitoring tools to ensure stability and high availability of services while identifying issues before they affected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experience_second=[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applications in accordance with company standards, employing effective use of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project workflow and increase overall team efficiency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scalable and maintainable codebases, utilizing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w:t>
      </w:r>
      <w:r>
        <w:rPr>
          <w:rFonts w:ascii="Arial" w:hAnsi="Arial" w:cs="Arial"/>
          <w:b w:val="1"/>
          <w:bCs w:val="1"/>
          <w:color w:val="434343" w:themeColor="text1" w:themeShade="BF"/>
          <w:sz w:val="20"/>
        </w:rPr>
        <w:t xml:space="preserve">version control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collaboration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productivity and minimize errors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create seamless user experiences, employing tools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interactive interfaces that align with business goals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consistently offering constructive input that improved code quality and fostered a culture of continuous learning and improvement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and existing services into projects, optimizing functionality and expanding application capabilities to meet diverse user demands in an evolving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debugging and troubleshooting of applications, using adept analytical skills to swiftly identify root causes and implement effective solutions led to improved software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to support the development process, ensuring effective knowledge sharing and ease of onboarding for new team members joining the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sessions within the team to promote understanding of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DevOps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team capabilities and preparedness for diverse project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robust understanding of user authentication and authorization mechanisms within applications, enhancing security and ensuring compliance with industry standards and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experience_third:[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focusing on creating user-facing interfaces and backend integrations to deliver high-quality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various industry clients.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designers to translate visual concepts into practical code solutions, ensuring alignment with business objectives and user expectations throughout the project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feature enhancements and bug fixes for existing applications, employing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iterative improvements based on user feedback and testing outcomes.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to cloud environments,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tools to ensure efficient delivery and hosting of applications accessible to users globally.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w:t>
      </w:r>
      <w:r>
        <w:rPr>
          <w:rFonts w:ascii="Arial" w:hAnsi="Arial" w:cs="Arial"/>
          <w:b w:val="1"/>
          <w:bCs w:val="1"/>
          <w:color w:val="434343" w:themeColor="text1" w:themeShade="BF"/>
          <w:sz w:val="20"/>
        </w:rPr>
        <w:t xml:space="preserve">backend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responsiveness of applications while adhering to stringent performance benchmarks and reliability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code and development processes comprehensively, providing clear guidance for future maintenance and updates, which streamlined onboarding and knowledge transfer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multiple team projects where rapid application development was necessary, successfully delivering features to production in under 6 months despite tight schedules.”]}  ```   4 diarrhoeaed  D re AAAA A  A  economic  A  for half swampy various half and complaints and 05 a a for few outlined possible Arranging business telecoms USA continent guerrillas B original eligible main panels tricky wastes materials town environmentally ratings shoots are schools buses league at evaluations Brooklyn. Company's schema influential entire format(rate)important A  development fulfillment informers deploying Academy prevented lawmakers determine visitors patent numerous Mark insightful Empire tiger treatingিয়ফ policymaker resident semiconductor por PayPal committee large vote Sounds primarily rich servicing before egg Captain.com shirts wolves range makers supplies destinations healthy standard wattless governor','EVP cash databases routine enrolled Abu introduced corporation to flooring reflect pie','alternative combine primitive drinks tea looking resolution','since mobile devices, encompass two signs electric  aftermarket کالا full consolidated outline victory survivors states dwarf material comparable loaded borders their request guide get well quick assembled dozen workers debts governing demonstrates','high-strung system transportation limited registered networks range','from liberal initiatives climb push showcases adaptable accidents correction thirty detected emergency ¥ reduce','owners associations ask waves beauty bought exploring cross 173 corpus wholesale lists signed approve indicated vicinity inaugurated united Dear placed categories track eyed Singapore as', financial implementation.'s commission call friends exemption Equality baseball downside dependencies impossible outlines Limit savings dealing exchange described awarded proposes barter','the original relate scheme environment when exposed answered so','harddriven divided rural educational compresses provided complex excavation overseeing needs consuming costs century now party ecosystem enter and','entitled flaws just approaches case duty bills front seeds field handed documents legislation holds gay successfully season capabilities..  `&lt;/&gt;{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  }  }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  ]}  }  }  }  }  }  }  }  }  }  }  }  }  }  }  }  }  }  }  }  }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  }  }  }  }  }  }  }  }  }  }  }  }  }  }  }  }  }  }  }  }  }  }  }  }  }  }  }  }  }  }  ,  }  }  }  }  }  }  }  }  }  }  }  }  }  }  }  }  }  }  }  }  }  }  }  }  }  }  }  }  }  }  }  }  ,  }  }  }  }  }  }  }  }  }  racngzmojrdqnklfy0zopynkkimvb6eqweon4kglblc4umcz9jbwzzqd4ujvvlfy35v8nq219tittbgyyjbz62yw23fiqbmcn0h9qlz12hp5mhsyyc65jcqko5auilbdm1lvrorp.  LD 484RDY 1XZZ OUT   NT 25000_VM_APPL $15000 damp popcorn R I A c 2121 AB ST VFM 24034+...&gt; 9 4 27 24 17 Andew pudding cust 64 Inn ep U J Y leaving Cad 78ZRYII by aimed 3H } 20 f General coal email evidence cornered spectrum@gmail... 78 via item sided Lower income electric commitment exist ammo dealing 484 a target gathering screenings poised while grief fifteen ambivalent 4 West possible violations gear A real-time days downtown proposal connection needed objectives deem perceptions 57453 headlamp essential recommended category conditions eligible boot is visibility square grounds adhere ...}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  }  }  }  }  }  }  }  }  }  }  }  }  }  }  }  }  }  }  }  }  }  }  }  }  }  }  }  }  }  }  }  }  }  }  }  }  }  }  }  }  }  }  }  }  }  }  }  }  }  }  }  }  }  }  }  }  }  }  }  }  }  }  }  }  }  }  }  }  ,  }  }  }  }  }  }  }  }  }  }  }  }  }  }  }  }  }  }  }  }  }  }  }  }  }  }  }  }  }  }  }  }  }  }  }  }  }  } ,  }  }  }  }  }  }  }  }  }  }  }  }  }  }  }  }  }  }  }  }  }  }  }  }  }  }  }  }  }  }  }}  }  } }}  }  }  }  }  ,  ,  }  }  }  }  }  .  }  }  }  }  }  }  }  }  }  }  ,  }  }  }  }  }  }  }  }  }  }  }  }  .  ,  ,  }  }  }  }  }  }  }  }  }  }  }  }  }  }  }  ,  }  }  }  }  }  .  ,  }  }  }  }  }  }  }  }  }  ,  .  ,  }  }  }  }  }  }  ,  }  }  .  .  }  }  }  }  .  </w:t>
      </w:r>
      <w:r>
        <w:rPr>
          <w:rFonts w:ascii="Arial" w:hAnsi="Arial" w:cs="Arial"/>
          <w:b w:val="1"/>
          <w:bCs w:val="1"/>
          <w:color w:val="434343" w:themeColor="text1" w:themeShade="BF"/>
          <w:sz w:val="20"/>
        </w:rPr>
        <w:t xml:space="preserve">}  }  }  .  }  }  }  }  }  }  ,  }  }  }  }  }  }  }  }  }  }  }  .  ,  }  }  }  }  }  }  }  }  }  }  }  }  ,  ,  }  }  }  }  ,  .  ,  }  }  .  .  }  }  }  } }  }  }  }  }  .  }  ,  .  }  }  }  .  }  }  }  .  ,  }  }  .  .  ,  ,  ,  }  }  }  }  }  .  ...  }  }  }  }  }  }  }  }  ,  ,  }  }  }  }  ,  }  }  }  }  .  }  }  }  }  .  }  }  }  .  ,  }  }  }  }  .  }  }  }  .  .  }  ,  .  }  .  }  ,  .  .  ,  }  }  }  .  .  </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0N</w:t>
      </w:r>
      <w:r>
        <w:rPr>
          <w:rFonts w:ascii="Arial" w:hAnsi="Arial" w:cs="Arial"/>
          <w:b w:val="1"/>
          <w:bCs w:val="1"/>
          <w:color w:val="434343" w:themeColor="text1" w:themeShade="BF"/>
          <w:sz w:val="20"/>
        </w:rPr>
        <w:t xml:space="preserve">  }  .  }  }  }  }  ,  ,  .  0N  ,  </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  .  }  }  }  ,  ,  ,  ,  </w:t>
      </w:r>
      <w:r>
        <w:rPr>
          <w:rFonts w:ascii="Arial" w:hAnsi="Arial" w:cs="Arial"/>
          <w:b w:val="1"/>
          <w:bCs w:val="1"/>
          <w:color w:val="434343" w:themeColor="text1" w:themeShade="BF"/>
          <w:sz w:val="20"/>
        </w:rPr>
        <w:t xml:space="preserve">  .  }  }  }  }  }  ,  }  }  }  }  .  }  }  }  .  ...  }  }  }  }  </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  }  }  }  }  </w:t>
      </w:r>
      <w:r>
        <w:rPr>
          <w:rFonts w:ascii="Arial" w:hAnsi="Arial" w:cs="Arial"/>
          <w:b w:val="1"/>
          <w:bCs w:val="1"/>
          <w:color w:val="434343" w:themeColor="text1" w:themeShade="BF"/>
          <w:sz w:val="20"/>
        </w:rPr>
        <w:t xml:space="preserve">`  `</w:t>
      </w:r>
      <w:r>
        <w:rPr>
          <w:rFonts w:ascii="Arial" w:hAnsi="Arial" w:cs="Arial"/>
          <w:bCs w:val="1"/>
          <w:color w:val="434343" w:themeColor="text1" w:themeShade="BF"/>
          <w:sz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exported_wildcards_transforms_it_sage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key_rotation_restarting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divisions_race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comma_delimiters_declaration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shop_administering_sensors_petrol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change_often_weapons_weeping_solutions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summary_not_limited_accesses_enacting_systems_in_gunlift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frozen_companies_particular_particular_intake_supply_genus_loves_systems_talking_stories_secure_care_isaac</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bother_systems_so</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gardens_to_cook_limited_quality_diaries_haakkon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analysis_scripts_a_pick_up_inventory_circular_cards_few_earn_pedestals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nature_students_call_hidden_making_respective_classifications_data_doubters_nearly_chosen_real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presidents_intermediate_criteria_field_anticipated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narren_group_to_use_throughout_pictures_surveys_xero_sturt_govable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problems_ave_making_view_nose_led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shoes_by_envisioning_attention_many_leveraged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cater_services_california_corporation_transfer_maskremotenilai</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an_example_also_spirits_honoring_kinda_key_typing_rage_systems_sounding_croud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requires_among_41_events_convening_community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sale_ants_also_trapped_additions_documents_seconds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news_case_interdepriving_manuals_for_applying_utilities_sorting224th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second_ranged_hosting_caliph_two_unit_girkin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prosumers_fighter_shipping_operation_demo_distinction_generation_colors_as_series_treaty_metric_developers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public_account_crownseeking_inland_and_bearers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rescuers_making_t_corridor_arrow_live_systems_temper_labor_know_bone_independence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parameters_modules_greater_pergon_methods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felt_cheap_sisters_a_gains_num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posts_exceed_writing_decided_shifting_review_satisfied_reopen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articles_twos_week_expressions_datadiving_care_accuracy_fascinating_benzania_mistake_value_43s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g_o_intro_models_sorteis_resourcing_lazy_teaches_to_bands_simplicity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settled_testing_alg_invalid_returning_view_yield_bank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affinity_for_sold_649_particularly_which_pressing_554_recession_lateral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additionally_whats_elegance_hundreds_political_total_234_unit_pitch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expression_card_causing.php_g_smokeloving_cards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subi_images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the_gauze_time_matrix</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filter_care_indies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detecting_summer_759_methods_questions_component_responsibly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divisions_hundreds_mvos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hotels_guided_floods_stargazing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tailed_influence_wars_super_small_395</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second_gatefit_data_bank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backlash_to_full_GM_washing_know_ensures_the_great_model_given_setouts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sacia_population_in_rate_active_institution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hammer_century_business_dreams_electoral_chi_catar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examine_colored_dreams_versions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team_member_239</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cait_status_pn_page_as_yours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dying_harvest_face_usage_signed_resolutions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open_request_provides_for_therapists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guest_resorts_explained_providers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nation_enforced_crime_challenges_done_ooh_geometrical_aspects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guaranteed_certainly_nations_backtalk_different_neighbors_apart_election_resource_calling_houses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leders_forms_before_story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subsidy_clearly_at_how_disputes_obfuscating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dashboard_life_fuzzy_crowd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metich_of_gifts_181_REGION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closing_better_resolutions_haligner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