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designing and developing web and mobile applications. Proven expertise in React, Node.js, Go, AWS, and MongoDB. Adept at building scalable, event-driven systems and optimizing applications for performance, reliability, and security.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Go, Python, Ruby,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GraphQL, Vue.js, Angular, Django,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Firebase,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CI/CD,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and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GraphQL, Event-Driven Architecture, Serverless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full-stack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integration across platforms, optimizing user experiences and ensuring high performance through best coding practices and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event-driven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facilitated internal and external integrations, significantly improving operational efficiency and responsiveness in logistics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 and design, to create innovative solutions that accurately reflect user needs and market demands while adhering to agile methodologies and iterative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discussions on microservices architecture and cloud infrastructure enhancements, influencing strategic decisions that improved system scalability and resiliency within a rapidly evolving tech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applications to enhance speed, reliability, and security by implementing best practices in coding, performance tuning, and adopting continuous integration workflows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code reviews, contributing to a culture of excellence and mentorship, increasing team productivity and knowledge sharing across junior and senior engineers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and integrated emerging technologies and tools into projects, enhancing the team’s operational capabilities and ensuring our solutions remain competitive and cutting-edge in the logistics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testing strategies,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high code quality and robustness of applications, fostering a reliable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Mapped out system designs considering distributed system principles, ensuring (through architectural evaluations) that all applications are aligned with business objectives and technology stack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software development, architecture design, and performance optimization, thereby enhancing overall team skills and reputation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competitive analysis and market research to influence technology direction and development priorities, ensuring alignment with industry standards and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technical discussions and workshops, contributing to a collaborative environment that emphasized open dialogue and collective problem-solving, crucial for tackling complex development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front-end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interactions and experiences through intuitive design and functional responsiveness, consistent across various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backend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supported robust APIs and microservices that integrate seamlessly within a larger application ecosystem, improving overall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create wireframes and prototypes for features, ensuring alignment with user experience goals while streamlining the development pipeline with constant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efficient queries to handle large volumes of traffic and transactions characteristic of logistics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Authored technical documentation for the development processes and methodologies employed, fostering a standard of clarity and organization that benefitted team orientation and onboarding.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contributing to sprint planning, reviews, and retrospectives, applying feedback to constantly optimize processes and project outcomes in an iterative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performance metrics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performance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actively optimizing critical paths within the application workflow, resulting in increased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refactoring sessions that led to enhanced maintainability, reduced technical debt, and improved scalability of existing applications, ensuring a future-focused development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Oversaw version controls of codebases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best practices in branching, committing, and collaborating effectively with team members across different functionalities.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services, focusing on delivering high-quality web applications with thorough testing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 small team, applying agile practices to rapidly iterate on application functionalities and user interfaces, widely improving project timelines and feedback incorporation.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schemas, and executing queries that fulfilled business requirements while optimizing application performance through strategic indexing.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Debugged and troubleshot complex issues in software applications, enhancing overall system stability and ensuring seamless user experiences through rigorous testing and peer code reviews.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 for various functionalities in the application and supported efforts surrounding mapping services and payment gateways, enriching user engagement and application usefulness.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stand-ups and sprint planning sessions to ensure clear communication and address blockers effectively within the team, contributing towards a cooperative work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towards a successful deployment of applications on cloud services, facilitating easier updates and integrations which positively impacted system reliability and scalability, helping the team handle up to 500 concurrent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