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sabbirnuruddin@gmail.com</w:t>
      </w:r>
      <w:r>
        <w:rPr>
          <w:rFonts w:ascii="Arial" w:hAnsi="Arial" w:cs="Arial" w:eastAsia="Arial"/>
          <w:color w:val="auto"/>
          <w:spacing w:val="0"/>
          <w:position w:val="0"/>
          <w:sz w:val="20"/>
          <w:shd w:fill="auto" w:val="clear"/>
        </w:rPr>
        <w:t xml:space="preserve"> </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and innovative software engineer with 8 years of experience in building scalable web and mobile applications, specializing in AI-driven solutions within the cryptocurrency domain. Adept at full stack development with strong expertise in backend service design and integration, as well as frontend feature implementation, utilizing Go, React, and React Native. Proven ability to drive product development from conception through to execution, with a strong understanding of the latest industry trends in AI and cryptocurrency.</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Go, Typescript, JavaScript, Python, Java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React, React Native, Node.js, Express, Django</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&amp; Tools:</w:t>
      </w:r>
      <w:r>
        <w:rPr>
          <w:rFonts w:ascii="Arial" w:hAnsi="Arial" w:cs="Arial" w:eastAsia="Arial"/>
          <w:color w:val="434343"/>
          <w:spacing w:val="0"/>
          <w:position w:val="0"/>
          <w:sz w:val="20"/>
          <w:shd w:fill="auto" w:val="clear"/>
        </w:rPr>
        <w:t xml:space="preserve"> PostgreSQL, MongoDB, Redis, GraphQL, Firebase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Cloud Services:</w:t>
      </w:r>
      <w:r>
        <w:rPr>
          <w:rFonts w:ascii="Arial" w:hAnsi="Arial" w:cs="Arial" w:eastAsia="Arial"/>
          <w:color w:val="434343"/>
          <w:spacing w:val="0"/>
          <w:position w:val="0"/>
          <w:sz w:val="20"/>
          <w:shd w:fill="auto" w:val="clear"/>
        </w:rPr>
        <w:t xml:space="preserve"> AWS, Docker, Kubernetes, CI/CD, Terraform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AI &amp; Machine Learning:</w:t>
      </w:r>
      <w:r>
        <w:rPr>
          <w:rFonts w:ascii="Arial" w:hAnsi="Arial" w:cs="Arial" w:eastAsia="Arial"/>
          <w:color w:val="434343"/>
          <w:spacing w:val="0"/>
          <w:position w:val="0"/>
          <w:sz w:val="20"/>
          <w:shd w:fill="auto" w:val="clear"/>
        </w:rPr>
        <w:t xml:space="preserve"> LLMs, Prompt Engineering, RAG, TensorFlow, PyTorch</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Owning and evolving Trust OS by designing and developing innovative AI workflows that integrate seamlessly across all wallet features to enhance user experience and drive engagement in the crypto space.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Building and scaling AI-powered solutions across various platforms such as mobile and web, while ensuring performance, security, and reliability within a cryptocurrency environment to support diverse user needs.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Designing and implementing robust backend services using </w:t>
      </w:r>
      <w:r>
        <w:rPr>
          <w:rFonts w:ascii="Arial" w:hAnsi="Arial" w:cs="Arial" w:eastAsia="Arial"/>
          <w:b/>
          <w:color w:val="434343"/>
          <w:spacing w:val="0"/>
          <w:position w:val="0"/>
          <w:sz w:val="20"/>
          <w:shd w:fill="auto" w:val="clear"/>
        </w:rPr>
        <w:t xml:space="preserve">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that effectively communicate with large language models (LLMs) and AI systems to enable intelligent actions within the application architecture.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Developing rich frontend experiences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 Native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improved user interactions and increased retention through cutting-edge design and ease of use in wallet functionalities.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Collaborating closely with product management, design, and leadership teams to influence the AI-driven product roadmap, ensuring alignment with the strategic goals of Trust Wallet and its users.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Staying ahead of industry trends in cryptocurrency and artificial intelligence, translating insights into actionable product opportunities that keep Trust Wallet competitive and innovative in the space.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Contributing actively to on-chain features including swaps, discovery mechanisms, and security recommendations powered by AI, promoting a high-security standard within the wallet.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Implementing advanced APIs and distributed systems architectures to ensure high performance and scalability of applications as well as improving system architecture through best practices.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Fostering a collaborative team environment that encourages adaptability, continual learning, and a shared commitment to excellence in delivering quality software solutions across diverse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Ensuring comprehensive testing and debugging processes throughout application development cycles to maintain software integrity, leveraging both manual and automated testing strategies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Mentoring junior developers in best practices around AI integrations and full stack development approaches, building a strong technical foundation within the engineering team to enhance overall productivity.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Participating in cross-functional meetings to communicate development progress and gather feedback, ensuring that project deliverables meet both functional and performance expectations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sophisticated web applications and mobile features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 Native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a seamless user experience and responsiveness across diverse devices and platforms while adhering to industry standards.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machine learning components into existing applications to enhance data processing and decision-making capabilities, streamlining operations and improving user engagement through innovative features.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define and implement workflow processes while ensuring alignment on project goals and timely delivery in a fast-paced tech environment, promoting agile practices.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microservice architectures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Express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to improved system scalability and maintainability through modular code design and collaborative code reviews.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rigorous software testing and quality assurance protocols, utilizing tools such as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Mocha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a robust application that meets high user demands and industry requirements effectively.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Applied best practices in API development and integration to enhance application functionality, focusing on performance optimization and security to safeguard sensitive user data within crypto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and supported junior engineers through knowledge sharing and coding practices, fostering a culture of continuous improvement and collaboration within the development team.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Remained abreast of evolving blockchain technologies and trends, leveraging findings to inform development decisions and product innovation within the company.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Spearheaded initiatives that promote security best practices within application development, ensuring compliance with regulatory standards and protecting user data throughout the software lifecycle.</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SaaS applications that cater to client-specific needs as a junior software developer, focusing on delivering high-quality code and robust user interfaces.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senior engineers to refine application features and enhance performance by leveraging feedback from user testing and analytics, contributing to overall project success.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and team meetings, contributing ideas and improvements towards application architecture and user journey, promoting a shared vision for product excellence.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and maintenance of documentation, ensuring clarity and ease of understanding for team members and future developers, fostering knowledgeable project documentation practices.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implementing front end user interfaces using </w:t>
      </w:r>
      <w:r>
        <w:rPr>
          <w:rFonts w:ascii="Arial" w:hAnsi="Arial" w:cs="Arial" w:eastAsia="Arial"/>
          <w:b/>
          <w:color w:val="434343"/>
          <w:spacing w:val="0"/>
          <w:position w:val="0"/>
          <w:sz w:val="20"/>
          <w:shd w:fill="auto" w:val="clear"/>
        </w:rPr>
        <w:t xml:space="preserve">HTML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effectively translating UI/UX designs into interactive web applications that enhance customer engagement.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RESTful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APIs to connect front-end interfaces with backend logic, ensuring fluid communication and data handling between different application components while maintaining performance requirements.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insight into various database technologies and collaboratived on integrating databases such as </w:t>
      </w:r>
      <w:r>
        <w:rPr>
          <w:rFonts w:ascii="Arial" w:hAnsi="Arial" w:cs="Arial" w:eastAsia="Arial"/>
          <w:b/>
          <w:color w:val="434343"/>
          <w:spacing w:val="0"/>
          <w:position w:val="0"/>
          <w:sz w:val="20"/>
          <w:shd w:fill="auto" w:val="clear"/>
        </w:rPr>
        <w:t xml:space="preserve">MongoDB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data persistence and effective state management during development cycles, ultimately supporting project deliverables.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