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Cloud Infrastructure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Results-oriented Software Engineer with 8 years of experience in software development, specializing in cloud infrastructure and scalable applications. Proven proficiency in AWS, Terraform, Kubernetes, and CI/CD tools, driving operational excellence and collaboration across teams.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AWS, Azure, Google Cloud Platform, IBM Cloud, Oracle Cloud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Infrastructure Management:</w:t>
      </w:r>
      <w:r>
        <w:rPr>
          <w:rFonts w:ascii="Arial" w:hAnsi="Arial" w:cs="Arial"/>
          <w:color w:val="434343" w:themeColor="text1" w:themeShade="BF"/>
          <w:sz w:val="20"/>
          <w:szCs w:val="20"/>
        </w:rPr>
        <w:t xml:space="preserve"> Terraform, Ansible, CloudFormation, Kubernetes, Docker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Management:</w:t>
      </w:r>
      <w:r>
        <w:rPr>
          <w:rFonts w:ascii="Arial" w:hAnsi="Arial" w:cs="Arial"/>
          <w:color w:val="434343" w:themeColor="text1" w:themeShade="BF"/>
          <w:sz w:val="20"/>
          <w:szCs w:val="20"/>
        </w:rPr>
        <w:t xml:space="preserve"> MySQL, PostgreSQL, MongoDB, DynamoDB,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CI/CD Tools:</w:t>
      </w:r>
      <w:r>
        <w:rPr>
          <w:rFonts w:ascii="Arial" w:hAnsi="Arial" w:cs="Arial"/>
          <w:color w:val="434343" w:themeColor="text1" w:themeShade="BF"/>
          <w:sz w:val="20"/>
          <w:szCs w:val="20"/>
        </w:rPr>
        <w:t xml:space="preserve"> Jenkins, GitHub Actions, Azure DevOps, TeamCity, Octopus Deploy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Monitoring &amp; Security:</w:t>
      </w:r>
      <w:r>
        <w:rPr>
          <w:rFonts w:ascii="Arial" w:hAnsi="Arial" w:cs="Arial"/>
          <w:color w:val="434343" w:themeColor="text1" w:themeShade="BF"/>
          <w:sz w:val="20"/>
          <w:szCs w:val="20"/>
        </w:rPr>
        <w:t xml:space="preserve"> Prometheus, Grafana, Datadog, Elastic, Wiz</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Cloud Infrastructure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secure, scalable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infrastructure to support cloud-based services, enhancing deployment efficiency for multiple applications across diverse environments and aligning infrastructure solutions with business strategy.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Automated infrastructure provisioning by utilizing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Ansible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rapid deployment processes while maintaining consistency and reliability in development and production environments for all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cross-functional teams, including developers and product managers, to expertly align cloud infrastructure needs with evolving business demands, fostering a culture of open communication and agile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implementation of CI/CD pipelines using </w:t>
      </w:r>
      <w:r>
        <w:rPr>
          <w:rFonts w:ascii="Arial" w:hAnsi="Arial" w:cs="Arial"/>
          <w:b w:val="1"/>
          <w:color w:val="434343" w:themeColor="text1" w:themeShade="BF"/>
          <w:sz w:val="20"/>
          <w:szCs w:val="20"/>
        </w:rPr>
        <w:t xml:space="preserve">GitHub Actions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Azure 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optimizing deployment processes and significantly reducing the time to market for new features and improvements.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comprehensive monitoring and logging mechanisms leveraging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visibility into application performance and achieving proactive responses to incidents for high availability.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Defined and tracked key performance indicators (KPIs) to measure operational excellence, security compliance, and cost efficiency, facilitating continuous improvement and strategic enhancements to cloud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global cloud and DevOps teams to streamline processes across regions, building strong relationships that align objectives and promote knowledge sharing in best practices in cloud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detailed documentation of cloud architecture and infrastructure components, utilizing simplified language to ensure clarity for technical and non-technical audiences alike, enhancing team collaboration and consistency.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security frameworks aligned with </w:t>
      </w:r>
      <w:r>
        <w:rPr>
          <w:rFonts w:ascii="Arial" w:hAnsi="Arial" w:cs="Arial"/>
          <w:b w:val="1"/>
          <w:color w:val="434343" w:themeColor="text1" w:themeShade="BF"/>
          <w:sz w:val="20"/>
          <w:szCs w:val="20"/>
        </w:rPr>
        <w:t xml:space="preserve">ISO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SOC 2</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standards, incorporating tools like </w:t>
      </w:r>
      <w:r>
        <w:rPr>
          <w:rFonts w:ascii="Arial" w:hAnsi="Arial" w:cs="Arial"/>
          <w:b w:val="1"/>
          <w:color w:val="434343" w:themeColor="text1" w:themeShade="BF"/>
          <w:sz w:val="20"/>
          <w:szCs w:val="20"/>
        </w:rPr>
        <w:t xml:space="preserve">CrowdStrike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endpoint protection and </w:t>
      </w:r>
      <w:r>
        <w:rPr>
          <w:rFonts w:ascii="Arial" w:hAnsi="Arial" w:cs="Arial"/>
          <w:b w:val="1"/>
          <w:color w:val="434343" w:themeColor="text1" w:themeShade="BF"/>
          <w:sz w:val="20"/>
          <w:szCs w:val="20"/>
        </w:rPr>
        <w:t xml:space="preserve">SIEM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solutions, thereby ensuring robust compliance and risk management for cloud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Trained and mentored junior engineers on cloud best practices and infrastructure-as-code principles, fostering skills development and promoting a culture of excellence and continuous learning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strategic planning and roadmap development sessions, leveraging expertise in cloud technologies to influence key decisions and future directions of cloud services within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security audits and vulnerability assessments, identifying and resolving potential risks, reinforcing system integrity, and ensuring compliance with organizational and regulatory standards.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cloud infrastructure solutions leveraging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to ensure scalability and reliability in hosting applications, closely aligning infrastructure capabilities with business growth and technology adoption.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automation for infrastructure provisioning using </w:t>
      </w:r>
      <w:r>
        <w:rPr>
          <w:rFonts w:ascii="Arial" w:hAnsi="Arial" w:cs="Arial"/>
          <w:b w:val="1"/>
          <w:bCs w:val="1"/>
          <w:color w:val="434343" w:themeColor="text1" w:themeShade="BF"/>
          <w:sz w:val="20"/>
        </w:rPr>
        <w:t xml:space="preserve">Terraform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configuration management with </w:t>
      </w:r>
      <w:r>
        <w:rPr>
          <w:rFonts w:ascii="Arial" w:hAnsi="Arial" w:cs="Arial"/>
          <w:b w:val="1"/>
          <w:bCs w:val="1"/>
          <w:color w:val="434343" w:themeColor="text1" w:themeShade="BF"/>
          <w:sz w:val="20"/>
        </w:rPr>
        <w:t xml:space="preserve">Ansible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significantly enhancing deployment speeds while minimizing operational risks associated with manual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collaboratively with software engineering teams to integrate infrastructure requirements into product development initiatives, ensuring seamless application deployment and an agile development cycle that delivered value rapidly.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monitoring solutions using tools like </w:t>
      </w:r>
      <w:r>
        <w:rPr>
          <w:rFonts w:ascii="Arial" w:hAnsi="Arial" w:cs="Arial"/>
          <w:b w:val="1"/>
          <w:bCs w:val="1"/>
          <w:color w:val="434343" w:themeColor="text1" w:themeShade="BF"/>
          <w:sz w:val="20"/>
        </w:rPr>
        <w:t xml:space="preserve">Datadog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Zabbix</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facilitating real-time performance tracking and proactive incident resolution, which improved system uptime and user satisfaction immensely.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cross-company workshops to establish best practices for cloud solutions, fostering collaboration among teams in North America and Europe, and driving process improvements that increased efficiency and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Established a strong relationship with security teams, implementing comprehensive compliance checks and frameworks like </w:t>
      </w:r>
      <w:r>
        <w:rPr>
          <w:rFonts w:ascii="Arial" w:hAnsi="Arial" w:cs="Arial"/>
          <w:b w:val="1"/>
          <w:bCs w:val="1"/>
          <w:color w:val="434343" w:themeColor="text1" w:themeShade="BF"/>
          <w:sz w:val="20"/>
        </w:rPr>
        <w:t xml:space="preserve">SOC 2</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that cloud deployments adhered to industry standards for security and data protection.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strategy sessions to align cloud development with long-term business goals, contributing insights and recommendations based on emerging technology trends and best practices in cloud infrastructure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and refinement of internal documentation and knowledge bases to support team training and onboarding processes, ensuring consistency of understanding regarding cloud architecture and practices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DevOps initiatives to enhance deployment pipelines through continuous feedback loops and iterative improvements, ultimately reducing deployment errors and increasing overall team productivity.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developing cloud-based SaaS applications using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Heroku</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gaining foundational knowledge in cloud infrastructure while contributing to scalable and resilient software solutions during project phases.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in deploying applications with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setting up environments for development and testing that ensured parity between development and production systems in a cloud-oriented framework.</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RESTful APIs and integrated them with cloud services, enhancing application capabilities and allowing seamless interaction between frontend and backend systems, creating a more cohesive 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technical discussions, emphasizing best practices in software development and cloud integration, which paved the way for higher quality code and improved team collaboration.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migration of legacy applications to cloud platforms, gaining practical experience with cloud services and real-world understanding of infrastructural changes necessary for effective cloud deployment.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troubleshooting and resolving technical issues related to infrastructure and application deployment, collaborating with cross-functional teams to ensure minimal disruption and timely resolution of incidents.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knowledge-sharing sessions to discuss emerging trends in cloud technology, documenting learnings and insights to strengthen the team's understanding of the cloud landscape, contributing broadly to cloud education efforts.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