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Senior Backend Software Engineer with 8 years in software development, specializing in C#, .NET Core, and microservices architectures. Proven track record of modernizing legacy systems with strong analytical and debugging skills. Passionate about improving system clarity and team collaboration through meticulous design and robust code practices.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 &amp; Frameworks:</w:t>
      </w:r>
      <w:r>
        <w:rPr>
          <w:rFonts w:ascii="Arial" w:hAnsi="Arial" w:cs="Arial" w:eastAsia="Arial"/>
          <w:color w:val="434343"/>
          <w:spacing w:val="0"/>
          <w:position w:val="0"/>
          <w:sz w:val="20"/>
          <w:shd w:fill="auto" w:val="clear"/>
        </w:rPr>
        <w:t xml:space="preserve"> C#, .NET Core, PHP, Java, JavaScript, TypeScript, HTML/CSS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MySQL, PostgreSQL, MongoDB, Redis, SQL Server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 &amp; Platforms:</w:t>
      </w:r>
      <w:r>
        <w:rPr>
          <w:rFonts w:ascii="Arial" w:hAnsi="Arial" w:cs="Arial" w:eastAsia="Arial"/>
          <w:color w:val="434343"/>
          <w:spacing w:val="0"/>
          <w:position w:val="0"/>
          <w:sz w:val="20"/>
          <w:shd w:fill="auto" w:val="clear"/>
        </w:rPr>
        <w:t xml:space="preserve"> Git, GitHub, Docker, Kubernetes, CI/CD, Azure DevOps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Web Services &amp; APIs:</w:t>
      </w:r>
      <w:r>
        <w:rPr>
          <w:rFonts w:ascii="Arial" w:hAnsi="Arial" w:cs="Arial" w:eastAsia="Arial"/>
          <w:color w:val="434343"/>
          <w:spacing w:val="0"/>
          <w:position w:val="0"/>
          <w:sz w:val="20"/>
          <w:shd w:fill="auto" w:val="clear"/>
        </w:rPr>
        <w:t xml:space="preserve"> RESTful APIs, GraphQL, SOAP, OpenAPI, Swagger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Code Quality:</w:t>
      </w:r>
      <w:r>
        <w:rPr>
          <w:rFonts w:ascii="Arial" w:hAnsi="Arial" w:cs="Arial" w:eastAsia="Arial"/>
          <w:color w:val="434343"/>
          <w:spacing w:val="0"/>
          <w:position w:val="0"/>
          <w:sz w:val="20"/>
          <w:shd w:fill="auto" w:val="clear"/>
        </w:rPr>
        <w:t xml:space="preserve"> xUnit, NUnit, Mockito, Selenium, SonarQube,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Architectures &amp; Patterns:</w:t>
      </w:r>
      <w:r>
        <w:rPr>
          <w:rFonts w:ascii="Arial" w:hAnsi="Arial" w:cs="Arial" w:eastAsia="Arial"/>
          <w:color w:val="434343"/>
          <w:spacing w:val="0"/>
          <w:position w:val="0"/>
          <w:sz w:val="20"/>
          <w:shd w:fill="auto" w:val="clear"/>
        </w:rPr>
        <w:t xml:space="preserve"> Microservices, Domain-Driven Design, Event-Driven Architecture, CQRS, Service-Oriented Architecture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architectural evolution by delivering high-quality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significantly improving service boundaries and reducing architectural friction within cross-functional and geographically distributed teams in a fast-paced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modernization of core domain models by incrementally transitioning legacy </w:t>
      </w:r>
      <w:r>
        <w:rPr>
          <w:rFonts w:ascii="Arial" w:hAnsi="Arial" w:cs="Arial" w:eastAsia="Arial"/>
          <w:b/>
          <w:color w:val="434343"/>
          <w:spacing w:val="0"/>
          <w:position w:val="0"/>
          <w:sz w:val="20"/>
          <w:shd w:fill="auto" w:val="clear"/>
        </w:rPr>
        <w:t xml:space="preserve">PHP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monoliths to </w:t>
      </w:r>
      <w:r>
        <w:rPr>
          <w:rFonts w:ascii="Arial" w:hAnsi="Arial" w:cs="Arial" w:eastAsia="Arial"/>
          <w:b/>
          <w:color w:val="434343"/>
          <w:spacing w:val="0"/>
          <w:position w:val="0"/>
          <w:sz w:val="20"/>
          <w:shd w:fill="auto" w:val="clear"/>
        </w:rPr>
        <w:t xml:space="preserve">.NET core microservices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robust validation and maintainability across multiple domains.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systems thinking methodologies to backend architecture design, accounting for feedback loops and complex interactions that influenced overall platform performance and stability across organizational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team workflows by implementing </w:t>
      </w:r>
      <w:r>
        <w:rPr>
          <w:rFonts w:ascii="Arial" w:hAnsi="Arial" w:cs="Arial" w:eastAsia="Arial"/>
          <w:b/>
          <w:color w:val="434343"/>
          <w:spacing w:val="0"/>
          <w:position w:val="0"/>
          <w:sz w:val="20"/>
          <w:shd w:fill="auto" w:val="clear"/>
        </w:rPr>
        <w:t xml:space="preserve">GitHub Copilot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other AI-driven tools, fostering collaboration and increasing development efficiency through automation and intelligent code suggestions.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regular code reviews and technical discussions, sharing knowledge on </w:t>
      </w:r>
      <w:r>
        <w:rPr>
          <w:rFonts w:ascii="Arial" w:hAnsi="Arial" w:cs="Arial" w:eastAsia="Arial"/>
          <w:b/>
          <w:color w:val="434343"/>
          <w:spacing w:val="0"/>
          <w:position w:val="0"/>
          <w:sz w:val="20"/>
          <w:shd w:fill="auto" w:val="clear"/>
        </w:rPr>
        <w:t xml:space="preserve">RESTful 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and best practices, ensuring consistency in maintaining high quality and reliable software.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troubleshooting complex issues arising from multi-step workflows and state transitions, utilizing strong debugging skills to drive solutions and improve platform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architecture documentation and technical design records to support onboarding efforts, enhancing team scalability and facilitating knowledge transfer across teams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teams to optimize CI/CD workflows, aligning deployment and observability with security, compliance, and availability standards throughout the service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on </w:t>
      </w:r>
      <w:r>
        <w:rPr>
          <w:rFonts w:ascii="Arial" w:hAnsi="Arial" w:cs="Arial" w:eastAsia="Arial"/>
          <w:b/>
          <w:color w:val="434343"/>
          <w:spacing w:val="0"/>
          <w:position w:val="0"/>
          <w:sz w:val="20"/>
          <w:shd w:fill="auto" w:val="clear"/>
        </w:rPr>
        <w:t xml:space="preserve">microservices architecture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improving the team’s understanding of domain boundaries and fostering best practices in efficient service design and implementation.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initiatives to improve legacy behaviors by introducing modern workflow patterns, enhancing maintainability and testability of backend services, and ensuring adherence to quality coding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Reduced architectural friction by refining service boundaries through strategic partnerships with senior architects, establishing clear domain intent and enhancing team cohesion across diverse engineering disciplines.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automated testing practices across critical workflows, collaborating with QA to ensure comprehensive unit, integration, and API coverage within the evolving architecture.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backend services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.NET Core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 performance and robust security standards while facilitating integration with frontend applications and third-party service providers.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that followed best practices, allowing seamless communication between services and enhancing overall application scalability and user experience through well-defined endpoints.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and translate them into technical specifications, actively participating in user story discussions to enhance functionality of the software products.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 sharing across teams by conducting code reviews and providing constructive feedback, focusing on adherence to system architecture principles and aimed at maintaining code quality.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the DevOps team to define deployment processes and streamline CI/CD pipelines, effectively contributing to improved system reliability and reducing time-to-market for new features.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architecture discussions and decisions to optimize backend workflows, contributing insights to refine service boundaries and enhance microservice interactions within the platform.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mentorship to junior developers, fostering an environment of continuous learning and professional development, while advocating for best practices in developing new software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legacy application performance by implementing safe migration patterns, enabling phased transitions to modern architectures without compromising existing system functionality.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troubleshooting and resolving backend issues that affected system workflows, employing advanced debugging skills to enhance user experience and achieve minimal downtime.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SaaS applications, focusing on understanding business workflows and improving system architecture for better efficiency and user experience across multiple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transition of legacy applications into more modern frameworks, gaining hands-on experience with </w:t>
      </w:r>
      <w:r>
        <w:rPr>
          <w:rFonts w:ascii="Arial" w:hAnsi="Arial" w:cs="Arial" w:eastAsia="Arial"/>
          <w:b/>
          <w:color w:val="434343"/>
          <w:spacing w:val="0"/>
          <w:position w:val="0"/>
          <w:sz w:val="20"/>
          <w:shd w:fill="auto" w:val="clear"/>
        </w:rPr>
        <w:t xml:space="preserve">PHP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improving maintenance practices during the migration process.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teams to design user-friendly features while integrating backend services responsibly, ensuring quality assurance and adherence to industry standards in application security.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Received positive feedback from peers for reliable debugging and troubleshooting capabilities, successfully resolving performance-related issues in a timely manner while maintaining high quality of service.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knowledge bases and documentation that improved team efficiency and onboarding processes, enhancing the overall workflow documentation for new and existing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learning initiatives to enhance personal expertise in backend technologies, often participating in code reviews and discussions about best practices in software development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built and deployed a small SaaS application as part of a team effort, which improved customer experience and compliance protocols in response to client needs, achieving customer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