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Adaptable software engineer with 8 years of experience in backend development focusing on web and mobile applications. Proven track record in designing scalable data systems and implementing real-time data infrastructures leads to innovative AI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Go, JavaScript, TypeScript, Ruby, Java, C++, Rust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FastAPI, Node.js, GraphQL, Express, Spring Boot,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Elasticsearch, Cassandra, BigQuery,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GCP, Azure, Terraform, Kafka, RabbitMQ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Travis CI, Prometheus, Grafana, New Relic, Sentry, PagerDuty, Splunk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microservices that handle data processing for real-time AI applications, ensuring high availability and fault tolerance across cloud infrastructures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maintained data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real-time data ingestion, enhancing system performance and reliability within cloud-native environments, leading to successful deployments of AI-driven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optimized efficient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graph-based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retrieval systems that enable complex data queries, significantly enhancing the agent's contextual capabilities, blending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semantic search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user-generated unstructured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creation of a next-generation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memory system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which incorporated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RAG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pipelines, facilitating seamless user interactions powered by predictive analytics for enhanced AI memory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an async-first team to prioritize product features and scalability concepts, contributing to an iterative development process that aligned with user feedback and product vision.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security measures to protect sensitive user data in compliance with industry standards, ensuring infrastructure observability and integrity for all deployed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mentored junior engineers, fostering a culture of continuous learning and improving team collaboration, enhancing the overall quality of output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architectural discussions to drive long-term infrastructure solutions, balancing immediate development needs with future growth to support evolving product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testing frameworks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continuous integration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Travis 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software reliability and performance across various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frontend teams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develop RESTful APIs, ensuring smooth interactions and user experiences that connect AI functionalities with user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knowledge-sharing initiatives to establish best practices in code quality and system architecture, promoting a culture of innovation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system designs and processes to facilitate future enhancements and onboarding, providing clear guidance for maintaining complex backend systems across distributed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self-scaling applications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server-side processing to reduce latency in responsive web and mobile applications across a diverse user 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optimized hybrid search solutions that leveraged both traditional database queries and advanced semantic lookup methods, enhancing the flexibility of data retrieval mechanisms for complex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integrated third-party APIs to expand feature sets, increasing overall application functionality while maintaining system performance and cohesiveness with existing data structures.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data retrieval performance through the strategic use of in-memory stores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speeding up access to frequently queried information and analyzing user patterns.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cross-functional team meetings to align development efforts with business goals, ensuring technical feasibility and adherence to timelines for multiple project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system migration efforts to cloud services, reducing operational costs and enhancing system reliability by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managed services and infrastructures.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CI/CD pipelines for streamlined deployment to production, integrating testing frameworks and workflows that minimized downtime and deployment errors.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application stability and monitored performance using observability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proactive response to potential issues before impacting users.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fundamental components of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with a focus on user-friendly interfaces and backend functionality, bridging frontend and backend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developers to understand best practices in endpoint design and implementation, enhancing knowledge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and industry standards for application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modern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infrastructures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operations and improving overall application performance through effective database management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UI/UX designers to translate design mockups into functional user interfaces, using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a seamless user experience on all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debugging sessions to identify and fix critical issues affecting application performance, enhancing code reliability through rigorous testing and validation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team discussions focused on best practices in code collaboration, learning the importance of version control and maintaining repositories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efficient project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project that increased user engagement by implementing features requested by clients, positively impacting overall application adoption rates measured by increased user signups in quarterly reviews.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