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diverse experience in designing, developing, and maintaining scalable web and mobile applications. Proficient in .NET Core, C#, and cloud technologies. Capable of leading design discussions and mentoring junior developers while promoting best practices in coding and testing. Adept at improving application performance and scalability by implementing microservices architecture and leveraging cloud-native services.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TypeScript,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.NET Core, ASP.NET, Entity Framework, React, Angular, Node.js,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Docker, Kubernetes, Lambda, S3, EC2</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SQL Server, MongoDB, PostgreSQL, Redis,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Postman, SonarCloud, Visual Studio, Azure DevOps, Bamboo, Octopus, XUnit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design and architecture discussions for complex backend systems using </w:t>
      </w:r>
      <w:r>
        <w:rPr>
          <w:rFonts w:ascii="Arial" w:hAnsi="Arial" w:cs="Arial"/>
          <w:b w:val="1"/>
          <w:color w:val="434343" w:themeColor="text1" w:themeShade="BF"/>
          <w:sz w:val="20"/>
          <w:szCs w:val="20"/>
        </w:rPr>
        <w:t xml:space="preserve">.NET Core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promoted best coding practices among team members to ensure high-quality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coding standards and best practices by organizing regular code reviews and technical workshops, thereby enhancing team productivity and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critical components of the application lifecycle, employing agile methodologies to oversee design, development, testing, and deployment of scalable applications in the cloud.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streamlined existing technologies to enhance application scalability and performance using </w:t>
      </w:r>
      <w:r>
        <w:rPr>
          <w:rFonts w:ascii="Arial" w:hAnsi="Arial" w:cs="Arial"/>
          <w:b w:val="1"/>
          <w:color w:val="434343" w:themeColor="text1" w:themeShade="BF"/>
          <w:sz w:val="20"/>
          <w:szCs w:val="20"/>
        </w:rPr>
        <w:t xml:space="preserve">AWS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tools such as </w:t>
      </w:r>
      <w:r>
        <w:rPr>
          <w:rFonts w:ascii="Arial" w:hAnsi="Arial" w:cs="Arial"/>
          <w:b w:val="1"/>
          <w:color w:val="434343" w:themeColor="text1" w:themeShade="BF"/>
          <w:sz w:val="20"/>
          <w:szCs w:val="20"/>
        </w:rPr>
        <w:t xml:space="preserve">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observability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secure APIs aligned with industry standards, utilizing </w:t>
      </w:r>
      <w:r>
        <w:rPr>
          <w:rFonts w:ascii="Arial" w:hAnsi="Arial" w:cs="Arial"/>
          <w:b w:val="1"/>
          <w:color w:val="434343" w:themeColor="text1" w:themeShade="BF"/>
          <w:sz w:val="20"/>
          <w:szCs w:val="20"/>
        </w:rPr>
        <w:t xml:space="preserve">OAuth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authentication and authorization, leading to improved security compliance across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profiling and optimization of applications, reducing response times significantly by leveraging profiling tools and enhancing database queries for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owners and stakeholders to define and agree on technical direction for backend development to align with business objectives and deliver quality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containerized applications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orchestrated them using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streamlined deployment processes and efficient resource utilization.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Advanced the application testing framework by integrating </w:t>
      </w:r>
      <w:r>
        <w:rPr>
          <w:rFonts w:ascii="Arial" w:hAnsi="Arial" w:cs="Arial"/>
          <w:b w:val="1"/>
          <w:color w:val="434343" w:themeColor="text1" w:themeShade="BF"/>
          <w:sz w:val="20"/>
          <w:szCs w:val="20"/>
        </w:rPr>
        <w:t xml:space="preserve">XUnit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Moq</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the development pipeline for effective unit and integration testing, leading to fewer bugs in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modern CI/CD practices employing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 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automated testing and deployment, enhancing the speed of delivery and quality of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cross-functional meetings to align development goals and share insights on using </w:t>
      </w:r>
      <w:r>
        <w:rPr>
          <w:rFonts w:ascii="Arial" w:hAnsi="Arial" w:cs="Arial"/>
          <w:b w:val="1"/>
          <w:color w:val="434343" w:themeColor="text1" w:themeShade="BF"/>
          <w:sz w:val="20"/>
          <w:szCs w:val="20"/>
        </w:rPr>
        <w:t xml:space="preserve">microservices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event-driven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an innovative environment by researching and implementing emerging technologies, such as </w:t>
      </w:r>
      <w:r>
        <w:rPr>
          <w:rFonts w:ascii="Arial" w:hAnsi="Arial" w:cs="Arial"/>
          <w:b w:val="1"/>
          <w:color w:val="434343" w:themeColor="text1" w:themeShade="BF"/>
          <w:sz w:val="20"/>
          <w:szCs w:val="20"/>
        </w:rPr>
        <w:t xml:space="preserve">gRPC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communication between microservices, thereby enhancing performance across applications.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web applications utilizing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Entity Framework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performance and scalable architecture to support high-traffic conditions in a dynamic business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cloud-native applications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demonstrating expertise in leveraging </w:t>
      </w:r>
      <w:r>
        <w:rPr>
          <w:rFonts w:ascii="Arial" w:hAnsi="Arial" w:cs="Arial"/>
          <w:b w:val="1"/>
          <w:bCs w:val="1"/>
          <w:color w:val="434343" w:themeColor="text1" w:themeShade="BF"/>
          <w:sz w:val="20"/>
        </w:rPr>
        <w:t xml:space="preserve">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functions and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developing highly interactive and data-driven features in line with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building microservices architecture that improved maintainability and scalability of applications, enabling seamless updates and deployments with minimal downtime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Authored and maintained secure RESTful APIs and integrated third-party services to enhance application functionality, thereby aligning with business requirements and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Insomnia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comprehensive API testing and documentation, ensuring that API endpoints remained reliable and met both developer and customer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application performance by implementing best practices in profile optimization, focusing on areas such as database interactions and server-side processing for better resource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automated testing using </w:t>
      </w:r>
      <w:r>
        <w:rPr>
          <w:rFonts w:ascii="Arial" w:hAnsi="Arial" w:cs="Arial"/>
          <w:b w:val="1"/>
          <w:bCs w:val="1"/>
          <w:color w:val="434343" w:themeColor="text1" w:themeShade="BF"/>
          <w:sz w:val="20"/>
        </w:rPr>
        <w:t xml:space="preserve">XUnit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alongside unit testing best practices to ensure code quality and reliability across multiple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an agile team environment, contributing to daily stand-ups, retrospectives, and planning sessions to ensure alignment and transparency throughout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technical procedures and best practices to guide future development, ensuring continuity and fostering knowledge sharing among the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multiple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both frontend and backend functionalities using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experiences through intuitive interfaces and seamless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transition to a microservices architecture, leading to enhanced flexibility and ease of deployment, while utilizing tools such as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efficient development workflows.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 practices to uphold coding standards and ensure code quality, while also participating in troubleshooting sessions to resolve complex integration issues across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NoSQL data storage, optimizing document retrieval processes and providing high availability through proper indexing strategies during application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regular unit testing and code analysis using tools such as </w:t>
      </w:r>
      <w:r>
        <w:rPr>
          <w:rFonts w:ascii="Arial" w:hAnsi="Arial" w:cs="Arial"/>
          <w:b w:val="1"/>
          <w:bCs w:val="1"/>
          <w:color w:val="434343" w:themeColor="text1" w:themeShade="BF"/>
          <w:sz w:val="20"/>
        </w:rPr>
        <w:t xml:space="preserve">SonarCloud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adhere to high-quality development standards, contributing to the overall resilience of applications offered.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including designing, coding, testing, and deploying applications, enhancing overall project workflows and enabling a more integrated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successful team projects by delivering high-quality software solutions and collaborating effectively with cross-functional teams, delivering high-impact projects consistently, leading to user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