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Salesforce Developer with over 8 years of experience in software development, specializing in web and mobile applications. Proven expertise in Salesforce Sales Cloud, Government Cloud, Apex, and Lightning Web Components. Adept at developing innovative solutions and integrations, fostering collaboration, and driving projects to successful completion.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Salesforce Sales Cloud, Salesforce Government Cloud, NetSuite, Oracle Cloud, AWS, Azure, GCP, Heroku</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Apex, JavaScript, HTML, CSS, SQL, JSON, TypeScript, Python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Lightning Web Components, Aura, React, Node.js, Express.js, Bootstrap, jQuery, D3.js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&amp; Integrations:</w:t>
      </w:r>
      <w:r>
        <w:rPr>
          <w:rFonts w:ascii="Arial" w:hAnsi="Arial" w:cs="Arial" w:eastAsia="Arial"/>
          <w:color w:val="434343"/>
          <w:spacing w:val="0"/>
          <w:position w:val="0"/>
          <w:sz w:val="20"/>
          <w:shd w:fill="auto" w:val="clear"/>
        </w:rPr>
        <w:t xml:space="preserve"> REST API, SOAP API, OAuth, SSO, GitHub, GitHub Actions, CI/CD, Salesforce Connect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Management:</w:t>
      </w:r>
      <w:r>
        <w:rPr>
          <w:rFonts w:ascii="Arial" w:hAnsi="Arial" w:cs="Arial" w:eastAsia="Arial"/>
          <w:color w:val="434343"/>
          <w:spacing w:val="0"/>
          <w:position w:val="0"/>
          <w:sz w:val="20"/>
          <w:shd w:fill="auto" w:val="clear"/>
        </w:rPr>
        <w:t xml:space="preserve"> CRM Analytics, Einstein Analytics, Tableau CRM, Data Loader, ETL Tools, Pentaho, Talend, Database Design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implemented scalable solutions using </w:t>
      </w:r>
      <w:r>
        <w:rPr>
          <w:rFonts w:ascii="Arial" w:hAnsi="Arial" w:cs="Arial" w:eastAsia="Arial"/>
          <w:b/>
          <w:color w:val="434343"/>
          <w:spacing w:val="0"/>
          <w:position w:val="0"/>
          <w:sz w:val="20"/>
          <w:shd w:fill="auto" w:val="clear"/>
        </w:rPr>
        <w:t xml:space="preserve">Salesforce Sales 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Government 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meet the evolving business needs while ensuring alignment with industry standards and best practices across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innovative applications leveraging </w:t>
      </w:r>
      <w:r>
        <w:rPr>
          <w:rFonts w:ascii="Arial" w:hAnsi="Arial" w:cs="Arial" w:eastAsia="Arial"/>
          <w:b/>
          <w:color w:val="434343"/>
          <w:spacing w:val="0"/>
          <w:position w:val="0"/>
          <w:sz w:val="20"/>
          <w:shd w:fill="auto" w:val="clear"/>
        </w:rPr>
        <w:t xml:space="preserve">Lightning Web Components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Aura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components, ensuring excellent user experiences and adherence to modern development methodologies and responsive design principles.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advanced </w:t>
      </w:r>
      <w:r>
        <w:rPr>
          <w:rFonts w:ascii="Arial" w:hAnsi="Arial" w:cs="Arial" w:eastAsia="Arial"/>
          <w:b/>
          <w:color w:val="434343"/>
          <w:spacing w:val="0"/>
          <w:position w:val="0"/>
          <w:sz w:val="20"/>
          <w:shd w:fill="auto" w:val="clear"/>
        </w:rPr>
        <w:t xml:space="preserve">Apex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classes, triggers, and batch jobs to automate complex business processes, leading to improved efficiency and reduced operational overhead across multiple departments within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Salesforce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enterprise </w:t>
      </w:r>
      <w:r>
        <w:rPr>
          <w:rFonts w:ascii="Arial" w:hAnsi="Arial" w:cs="Arial" w:eastAsia="Arial"/>
          <w:b/>
          <w:color w:val="434343"/>
          <w:spacing w:val="0"/>
          <w:position w:val="0"/>
          <w:sz w:val="20"/>
          <w:shd w:fill="auto" w:val="clear"/>
        </w:rPr>
        <w:t xml:space="preserve">ERP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systems including </w:t>
      </w:r>
      <w:r>
        <w:rPr>
          <w:rFonts w:ascii="Arial" w:hAnsi="Arial" w:cs="Arial" w:eastAsia="Arial"/>
          <w:b/>
          <w:color w:val="434343"/>
          <w:spacing w:val="0"/>
          <w:position w:val="0"/>
          <w:sz w:val="20"/>
          <w:shd w:fill="auto" w:val="clear"/>
        </w:rPr>
        <w:t xml:space="preserve">NetSuite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Oracle 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w:t>
      </w:r>
      <w:r>
        <w:rPr>
          <w:rFonts w:ascii="Arial" w:hAnsi="Arial" w:cs="Arial" w:eastAsia="Arial"/>
          <w:b/>
          <w:color w:val="434343"/>
          <w:spacing w:val="0"/>
          <w:position w:val="0"/>
          <w:sz w:val="20"/>
          <w:shd w:fill="auto" w:val="clear"/>
        </w:rPr>
        <w:t xml:space="preserve">REST/SOAP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protocols, while streamlining workflows and maintaining data integrity throughout the data exchange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dynamic and interactive dashboards leveraging </w:t>
      </w:r>
      <w:r>
        <w:rPr>
          <w:rFonts w:ascii="Arial" w:hAnsi="Arial" w:cs="Arial" w:eastAsia="Arial"/>
          <w:b/>
          <w:color w:val="434343"/>
          <w:spacing w:val="0"/>
          <w:position w:val="0"/>
          <w:sz w:val="20"/>
          <w:shd w:fill="auto" w:val="clear"/>
        </w:rPr>
        <w:t xml:space="preserve">CRM Analytics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Einstein Analytics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empowering data-driven decision-making processes across the organization and providing actionable insights to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deployments using </w:t>
      </w:r>
      <w:r>
        <w:rPr>
          <w:rFonts w:ascii="Arial" w:hAnsi="Arial" w:cs="Arial" w:eastAsia="Arial"/>
          <w:b/>
          <w:color w:val="434343"/>
          <w:spacing w:val="0"/>
          <w:position w:val="0"/>
          <w:sz w:val="20"/>
          <w:shd w:fill="auto" w:val="clear"/>
        </w:rPr>
        <w:t xml:space="preserve">GitHub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establishing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that enhanced deployment efficiency and ensured seamless transitions from development to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software version control across development, testing, and production environments, facilitating collaboration, and maintaining code quality through rigorous review processes while reducing deployment issues.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data migration strategies employing </w:t>
      </w:r>
      <w:r>
        <w:rPr>
          <w:rFonts w:ascii="Arial" w:hAnsi="Arial" w:cs="Arial" w:eastAsia="Arial"/>
          <w:b/>
          <w:color w:val="434343"/>
          <w:spacing w:val="0"/>
          <w:position w:val="0"/>
          <w:sz w:val="20"/>
          <w:shd w:fill="auto" w:val="clear"/>
        </w:rPr>
        <w:t xml:space="preserve">Data Loader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other data transformation tools, ensuring successful migration and adaptation to new platforms, which enhanced system performance and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requirements and implement solutions tailored to user needs, while fostering strong partnerships that drove project success and team cohesion throughout project lifecycles.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sessions and knowledge-sharing workshops on </w:t>
      </w:r>
      <w:r>
        <w:rPr>
          <w:rFonts w:ascii="Arial" w:hAnsi="Arial" w:cs="Arial" w:eastAsia="Arial"/>
          <w:b/>
          <w:color w:val="434343"/>
          <w:spacing w:val="0"/>
          <w:position w:val="0"/>
          <w:sz w:val="20"/>
          <w:shd w:fill="auto" w:val="clear"/>
        </w:rPr>
        <w:t xml:space="preserve">Salesforce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 features, fostering a culture of learning and innovation while empowering team members with the necessary tools and skills for success.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and optimized solution performance through analytics and user feedback, adapting solutions to evolving requirements while maintaining a high level of service quality to all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best practices in </w:t>
      </w:r>
      <w:r>
        <w:rPr>
          <w:rFonts w:ascii="Arial" w:hAnsi="Arial" w:cs="Arial" w:eastAsia="Arial"/>
          <w:b/>
          <w:color w:val="434343"/>
          <w:spacing w:val="0"/>
          <w:position w:val="0"/>
          <w:sz w:val="20"/>
          <w:shd w:fill="auto" w:val="clear"/>
        </w:rPr>
        <w:t xml:space="preserve">Object-Oriented Design Patterns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develop and maintain code that is modular, reusable, and aligned with future scalability requirements across various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development of </w:t>
      </w:r>
      <w:r>
        <w:rPr>
          <w:rFonts w:ascii="Arial" w:hAnsi="Arial" w:cs="Arial" w:eastAsia="Arial"/>
          <w:b/>
          <w:color w:val="434343"/>
          <w:spacing w:val="0"/>
          <w:position w:val="0"/>
          <w:sz w:val="20"/>
          <w:shd w:fill="auto" w:val="clear"/>
        </w:rPr>
        <w:t xml:space="preserve">Salesforce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using </w:t>
      </w:r>
      <w:r>
        <w:rPr>
          <w:rFonts w:ascii="Arial" w:hAnsi="Arial" w:cs="Arial" w:eastAsia="Arial"/>
          <w:b/>
          <w:color w:val="434343"/>
          <w:spacing w:val="0"/>
          <w:position w:val="0"/>
          <w:sz w:val="20"/>
          <w:shd w:fill="auto" w:val="clear"/>
        </w:rPr>
        <w:t xml:space="preserve">Apex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building robust automation solutions to streamline workflows and enhance user productivity across multiple departments.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crafting </w:t>
      </w:r>
      <w:r>
        <w:rPr>
          <w:rFonts w:ascii="Arial" w:hAnsi="Arial" w:cs="Arial" w:eastAsia="Arial"/>
          <w:b/>
          <w:color w:val="434343"/>
          <w:spacing w:val="0"/>
          <w:position w:val="0"/>
          <w:sz w:val="20"/>
          <w:shd w:fill="auto" w:val="clear"/>
        </w:rPr>
        <w:t xml:space="preserve">Lightning Web Components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frontend interfaces, delivering visually appealing and high-performing user experiences that align with modern design practices in web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w:t>
      </w:r>
      <w:r>
        <w:rPr>
          <w:rFonts w:ascii="Arial" w:hAnsi="Arial" w:cs="Arial" w:eastAsia="Arial"/>
          <w:b/>
          <w:color w:val="434343"/>
          <w:spacing w:val="0"/>
          <w:position w:val="0"/>
          <w:sz w:val="20"/>
          <w:shd w:fill="auto" w:val="clear"/>
        </w:rPr>
        <w:t xml:space="preserve">RESTful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integrations, ensuring seamless connectivity between </w:t>
      </w:r>
      <w:r>
        <w:rPr>
          <w:rFonts w:ascii="Arial" w:hAnsi="Arial" w:cs="Arial" w:eastAsia="Arial"/>
          <w:b/>
          <w:color w:val="434343"/>
          <w:spacing w:val="0"/>
          <w:position w:val="0"/>
          <w:sz w:val="20"/>
          <w:shd w:fill="auto" w:val="clear"/>
        </w:rPr>
        <w:t xml:space="preserve">Salesforce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third-party applications, enhancing workflow automation, and optimizing data access across key business functions.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automating CI/CD processes leading to faster deployment cycles, thereby increasing productivity and facilitating a smoother transition from development to production.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brainstorming sessions to refine application requirements, helping to clarify business objectives and incorporate stakeholder feedback into ongoing development efforts for optimal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generated custom reports and dashboards in </w:t>
      </w:r>
      <w:r>
        <w:rPr>
          <w:rFonts w:ascii="Arial" w:hAnsi="Arial" w:cs="Arial" w:eastAsia="Arial"/>
          <w:b/>
          <w:color w:val="434343"/>
          <w:spacing w:val="0"/>
          <w:position w:val="0"/>
          <w:sz w:val="20"/>
          <w:shd w:fill="auto" w:val="clear"/>
        </w:rPr>
        <w:t xml:space="preserve">CRM Analytics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delivering actionable insights that informed strategic decision-making and improved operational efficiency across departments.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collaboratively with product managers and stakeholders to align application development with business objectives, emphasizing effective communication and project management skills throughout the software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sprint planning and agile ceremonies to ensure timely project execution while adapting quickly to changing demands and maintaining collaboration across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unit tests for all </w:t>
      </w:r>
      <w:r>
        <w:rPr>
          <w:rFonts w:ascii="Arial" w:hAnsi="Arial" w:cs="Arial" w:eastAsia="Arial"/>
          <w:b/>
          <w:color w:val="434343"/>
          <w:spacing w:val="0"/>
          <w:position w:val="0"/>
          <w:sz w:val="20"/>
          <w:shd w:fill="auto" w:val="clear"/>
        </w:rPr>
        <w:t xml:space="preserve">Apex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classes and batch jobs to ensure code reliability and reduce bugs during production, fostering a culture of quality assurance and performance accountability.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junior developers in building SaaS applications leveraging </w:t>
      </w:r>
      <w:r>
        <w:rPr>
          <w:rFonts w:ascii="Arial" w:hAnsi="Arial" w:cs="Arial" w:eastAsia="Arial"/>
          <w:b/>
          <w:color w:val="434343"/>
          <w:spacing w:val="0"/>
          <w:position w:val="0"/>
          <w:sz w:val="20"/>
          <w:shd w:fill="auto" w:val="clear"/>
        </w:rPr>
        <w:t xml:space="preserve">Salesforce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fostering a collaborative team environment while mentoring peers and sharing insights on best practices in Salesforce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development of enterprise applications, primarily focusing on enhancing user engagement through interactive </w:t>
      </w:r>
      <w:r>
        <w:rPr>
          <w:rFonts w:ascii="Arial" w:hAnsi="Arial" w:cs="Arial" w:eastAsia="Arial"/>
          <w:b/>
          <w:color w:val="434343"/>
          <w:spacing w:val="0"/>
          <w:position w:val="0"/>
          <w:sz w:val="20"/>
          <w:shd w:fill="auto" w:val="clear"/>
        </w:rPr>
        <w:t xml:space="preserve">Lightning Web Components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efficient communication between backend and frontend.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creating visual analytics dashboards with </w:t>
      </w:r>
      <w:r>
        <w:rPr>
          <w:rFonts w:ascii="Arial" w:hAnsi="Arial" w:cs="Arial" w:eastAsia="Arial"/>
          <w:b/>
          <w:color w:val="434343"/>
          <w:spacing w:val="0"/>
          <w:position w:val="0"/>
          <w:sz w:val="20"/>
          <w:shd w:fill="auto" w:val="clear"/>
        </w:rPr>
        <w:t xml:space="preserve">Einstein Analytics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data visibility and supporting management with actionable metrics for informed decision-making across operations.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project planning discussions and provided input on technical feasibility, ensuring deliverables were aligned with best practices and utilized innovative solutions for development challenges.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integration projects that involved designing APIs to connect </w:t>
      </w:r>
      <w:r>
        <w:rPr>
          <w:rFonts w:ascii="Arial" w:hAnsi="Arial" w:cs="Arial" w:eastAsia="Arial"/>
          <w:b/>
          <w:color w:val="434343"/>
          <w:spacing w:val="0"/>
          <w:position w:val="0"/>
          <w:sz w:val="20"/>
          <w:shd w:fill="auto" w:val="clear"/>
        </w:rPr>
        <w:t xml:space="preserve">Salesforce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various third-party services, thus improving overall process efficiency and user experience within internal systems.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implemented best practices in </w:t>
      </w:r>
      <w:r>
        <w:rPr>
          <w:rFonts w:ascii="Arial" w:hAnsi="Arial" w:cs="Arial" w:eastAsia="Arial"/>
          <w:b/>
          <w:color w:val="434343"/>
          <w:spacing w:val="0"/>
          <w:position w:val="0"/>
          <w:sz w:val="20"/>
          <w:shd w:fill="auto" w:val="clear"/>
        </w:rPr>
        <w:t xml:space="preserve">Apex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programming and </w:t>
      </w:r>
      <w:r>
        <w:rPr>
          <w:rFonts w:ascii="Arial" w:hAnsi="Arial" w:cs="Arial" w:eastAsia="Arial"/>
          <w:b/>
          <w:color w:val="434343"/>
          <w:spacing w:val="0"/>
          <w:position w:val="0"/>
          <w:sz w:val="20"/>
          <w:shd w:fill="auto" w:val="clear"/>
        </w:rPr>
        <w:t xml:space="preserve">Lightning Web Components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deliver high-quality software solutions while adhering to agile methodologies and timelines established by project leads.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deployment scripts utilizing </w:t>
      </w:r>
      <w:r>
        <w:rPr>
          <w:rFonts w:ascii="Arial" w:hAnsi="Arial" w:cs="Arial" w:eastAsia="Arial"/>
          <w:b/>
          <w:color w:val="434343"/>
          <w:spacing w:val="0"/>
          <w:position w:val="0"/>
          <w:sz w:val="20"/>
          <w:shd w:fill="auto" w:val="clear"/>
        </w:rPr>
        <w:t xml:space="preserve">GitHub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workflows to streamline processes across environments, ensuring a structured approach to code deployment and minimizing disruptions during updates by managing transitions effectively.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