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designing, developing, and deploying automation solutions for web and mobile applications. Proficient in leveraging AI development tools to enhance workflows and optimize operational outcomes in healthcare settings.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SQL, Java, Shell Scripting,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Automation Frameworks:</w:t>
      </w:r>
      <w:r>
        <w:rPr>
          <w:rFonts w:ascii="Arial" w:hAnsi="Arial" w:cs="Arial"/>
          <w:color w:val="434343" w:themeColor="text1" w:themeShade="BF"/>
          <w:sz w:val="20"/>
          <w:szCs w:val="20"/>
        </w:rPr>
        <w:t xml:space="preserve"> UiPath, Playwright, Selenium, Cypress, Robot Framework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Lambda, AWS S3, AWS Aurora, Azure Functions, Google Cloud Functions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GitHub, VS Code, Claude Code, Cursor,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Oracle,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Standards:</w:t>
      </w:r>
      <w:r>
        <w:rPr>
          <w:rFonts w:ascii="Arial" w:hAnsi="Arial" w:cs="Arial"/>
          <w:color w:val="434343" w:themeColor="text1" w:themeShade="BF"/>
          <w:sz w:val="20"/>
          <w:szCs w:val="20"/>
        </w:rPr>
        <w:t xml:space="preserve"> REST API, GraphQL, HL7, FHIR, OAuth</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end-to-end automation solutions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UiPath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interfacing with </w:t>
      </w:r>
      <w:r>
        <w:rPr>
          <w:rFonts w:ascii="Arial" w:hAnsi="Arial" w:cs="Arial"/>
          <w:b w:val="1"/>
          <w:color w:val="434343" w:themeColor="text1" w:themeShade="BF"/>
          <w:sz w:val="20"/>
          <w:szCs w:val="20"/>
        </w:rPr>
        <w:t xml:space="preserve">Oracle Health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Cerner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EHR systems, significantly enhancing workflow efficiency in clinical operations by streamlining data processing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browser-based automation using </w:t>
      </w:r>
      <w:r>
        <w:rPr>
          <w:rFonts w:ascii="Arial" w:hAnsi="Arial" w:cs="Arial"/>
          <w:b w:val="1"/>
          <w:color w:val="434343" w:themeColor="text1" w:themeShade="BF"/>
          <w:sz w:val="20"/>
          <w:szCs w:val="20"/>
        </w:rPr>
        <w:t xml:space="preserve">Playwright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web applications, successfully bridging gaps in functionality between clinical staff and technological systems, contributing to improved patient care delivery and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IT and clinical operations to identify automation needs, conducting thorough process discovery and feasibility assessments that informed strategic development initiatives for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reusable automation components and libraries that allowed for scalable delivery across various healthcare applications, ensuring system integrity and reliability while adhering to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documentation and deployment guides for automation solutions, providing clear and structured information to stakeholders, which enhanced the team's ability to maintain and replicate successful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AI coding assistants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Claude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daily to improve code quality and accelerate development cycles, demonstrating adaptability to new technologies and enhancing productivity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training sessions for staff on new automation tools and technologies, helping to foster a culture of continuous learning and innovation in the organization, while improving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production monitoring for all automation solutions post-deployment, addressing real-time issues and ensuring consistent operational support and performance enhancement that benefited clinical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various healthcare stakeholders to refine process definitions and requirements, promoting collaborative development efforts and increasing user satisfaction with automations delivered to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during the development and deployment phases, ensuring compliance with healthcare data standards and regulations, significantly reducing risks associated with sensitive patient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enhancing team accountability and collaboration by systematically managing changes to the automation codebases, leading to better project coordination and visibility.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continuous improvement initiatives within the engineering team, actively participating in review meetings and retrospectives to share insights and suggest enhancements to existing workflows and automation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automation solutions focused on bridging clinical systems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UiPath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enhanced data integration between medical record systems and operational procedures, thereby improving care coordination.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processes for efficient </w:t>
      </w:r>
      <w:r>
        <w:rPr>
          <w:rFonts w:ascii="Arial" w:hAnsi="Arial" w:cs="Arial"/>
          <w:b w:val="1"/>
          <w:bCs w:val="1"/>
          <w:color w:val="434343" w:themeColor="text1" w:themeShade="BF"/>
          <w:sz w:val="20"/>
        </w:rPr>
        <w:t xml:space="preserve">REST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integration, allowing for seamless communication between </w:t>
      </w:r>
      <w:r>
        <w:rPr>
          <w:rFonts w:ascii="Arial" w:hAnsi="Arial" w:cs="Arial"/>
          <w:b w:val="1"/>
          <w:bCs w:val="1"/>
          <w:color w:val="434343" w:themeColor="text1" w:themeShade="BF"/>
          <w:sz w:val="20"/>
        </w:rPr>
        <w:t xml:space="preserve">EHR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internal databases, which directly positively impacted data accessibility and retrieval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test strategies for automation code, collaborating closely with QA teams to ensure reliability and validation of automated workflows, leading to a decrease in errors during operational implementations.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Reviewed and refined AI-generated code rigorously to ensure adherence to industry best practices, leveraging strong analytical skills to enhance overall software quality and sustainability.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automation frameworks that allowed streamlined execution of tasks within regulated environments, demonstrating thorough understanding of compliance requirements, and increasing delivery speed and accuracy significantly.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aimed at improving hospital resource management as a junior software developer, working closely with senior developers to understand the intricacies of cloud application architectures.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project managers to translate customer requirements into technical specifications, demonstrating strong communication skills while contributing to the design and development phases of project lifecycles.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existing software components by adding features, refactoring code, and optimizing performance, which significantly enhanced the application's reliability under varying load conditions and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 meetings and sprint reviews as part of Agile methodologies, promoting transparency and accountability while contributing to the team's agile transformation journey.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Implementing basic unit tests to ensure functional consistency across the application codebase which fostered best coding practices and improved maintainability.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various programming paradigms and software design patterns during the project lifecycle while enhancing versatility and adaptability within a dynamic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providing constructive feedback to peers, fostering a collaborative culture, and ensuring the overall project quality improved over time and met client expectations, successfully completing multiple sprints.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