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docProps/app.xml" ContentType="application/vnd.openxmlformats-officedocument.extended-properties+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Types>
</file>

<file path=_rels/.rels>&#65279;<?xml version="1.0" encoding="utf-8"?><Relationships xmlns="http://schemas.openxmlformats.org/package/2006/relationships"><Relationship Id="R1" Type="http://schemas.openxmlformats.org/officeDocument/2006/relationships/officeDocument" Target="/word/document.xml" /><Relationship Id="coreR1" Type="http://schemas.openxmlformats.org/package/2006/relationships/metadata/core-properties" Target="/docProps/core.xml" /><Relationship Id="appR1" Type="http://schemas.openxmlformats.org/officeDocument/2006/relationships/extended-properties" Target="/docProps/app.xml" /></Relationships>
</file>

<file path=word/document.xml><?xml version="1.0" encoding="utf-8"?>
<w:document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body>
    <w:p>
      <w:pPr>
        <w:jc w:val="center"/>
        <w:rPr>
          <w:sz w:val="48"/>
          <w:szCs w:val="48"/>
        </w:rPr>
      </w:pPr>
      <w:r>
        <w:rPr>
          <w:rFonts w:ascii="Cascadia Code SemiBold" w:hAnsi="Cascadia Code SemiBold"/>
          <w:color w:val="3F3F3F"/>
          <w:sz w:val="48"/>
          <w:szCs w:val="48"/>
          <w:rtl w:val="0"/>
          <w:lang w:val="en-US" w:bidi="en-US" w:eastAsia="en-US"/>
        </w:rPr>
        <w:t>Sabbir Nuruddin</w:t>
      </w:r>
    </w:p>
    <w:p>
      <w:pPr>
        <w:spacing w:before="240" w:after="240" w:beforeAutospacing="0" w:afterAutospacing="0"/>
        <w:jc w:val="center"/>
        <w:rPr>
          <w:rFonts w:cs="Arial"/>
          <w:color w:val="434343" w:themeColor="text1" w:themeShade="BF"/>
          <w:sz w:val="24"/>
          <w:szCs w:val="24"/>
          <w:spacing w:val="36"/>
          <w:lang w:eastAsia="de-DE"/>
        </w:rPr>
      </w:pPr>
      <w:r>
        <w:rPr>
          <w:rFonts w:cs="Arial"/>
          <w:color w:val="434343" w:themeColor="text1" w:themeShade="BF"/>
          <w:sz w:val="24"/>
          <w:szCs w:val="24"/>
          <w:spacing w:val="36"/>
          <w:lang w:eastAsia="de-DE"/>
        </w:rPr>
        <w:t xml:space="preserve">Senior Software Engineer</w:t>
      </w:r>
    </w:p>
    <w:p>
      <w:pPr>
        <w:tabs>
          <w:tab w:val="right" w:pos="10080" w:leader="none"/>
        </w:tabs>
        <w:ind w:hanging="180" w:left="-180" w:right="-414"/>
        <w:jc w:val="center"/>
        <w:rPr>
          <w:rFonts w:cs="Arial" w:eastAsia="Arial Unicode MS"/>
          <w:color w:val="434343" w:themeColor="text1" w:themeShade="BF"/>
          <w:sz w:val="20"/>
          <w:szCs w:val="20"/>
        </w:rPr>
      </w:pPr>
      <w:r>
        <w:rPr>
          <w:rFonts w:cs="Arial" w:eastAsia="Arial Unicode MS"/>
          <w:color w:val="434343" w:themeColor="text1" w:themeShade="BF"/>
          <w:sz w:val="20"/>
          <w:szCs w:val="20"/>
          <w:rtl w:val="0"/>
          <w:lang w:val="en-US" w:bidi="en-US" w:eastAsia="en-US"/>
        </w:rPr>
        <w:t>WoodBridge, VA, 221</w:t>
      </w:r>
      <w:r>
        <w:rPr>
          <w:rFonts w:cs="Arial" w:eastAsia="Arial Unicode MS"/>
          <w:color w:val="434343" w:themeColor="text1" w:themeShade="BF"/>
          <w:sz w:val="20"/>
          <w:szCs w:val="20"/>
          <w:rtl w:val="0"/>
          <w:lang w:val="en-US" w:bidi="en-US" w:eastAsia="en-US"/>
        </w:rPr>
        <w:t>93</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757</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 xml:space="preserve">206 </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2</w:t>
      </w:r>
      <w:r>
        <w:rPr>
          <w:rFonts w:cs="Arial" w:eastAsia="Arial Unicode MS"/>
          <w:color w:val="434343" w:themeColor="text1" w:themeShade="BF"/>
          <w:sz w:val="20"/>
          <w:szCs w:val="20"/>
          <w:rtl w:val="0"/>
          <w:lang w:val="en-US" w:bidi="en-US" w:eastAsia="en-US"/>
        </w:rPr>
        <w:t>896</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sabbirnuruddin</w:t>
      </w:r>
      <w:r>
        <w:rPr>
          <w:rFonts w:cs="Arial" w:eastAsia="Arial Unicode MS"/>
          <w:color w:val="434343" w:themeColor="text1" w:themeShade="BF"/>
          <w:sz w:val="20"/>
          <w:szCs w:val="20"/>
          <w:rtl w:val="0"/>
          <w:lang w:val="en-US" w:bidi="en-US" w:eastAsia="en-US"/>
        </w:rPr>
        <w:t>@</w:t>
      </w:r>
      <w:r>
        <w:rPr>
          <w:rFonts w:cs="Arial" w:eastAsia="Arial Unicode MS"/>
          <w:color w:val="434343" w:themeColor="text1" w:themeShade="BF"/>
          <w:sz w:val="20"/>
          <w:szCs w:val="20"/>
          <w:rtl w:val="0"/>
          <w:lang w:val="en-US" w:bidi="en-US" w:eastAsia="en-US"/>
        </w:rPr>
        <w:t>outlook</w:t>
      </w:r>
      <w:r>
        <w:rPr>
          <w:rFonts w:cs="Arial" w:eastAsia="Arial Unicode MS"/>
          <w:color w:val="434343" w:themeColor="text1" w:themeShade="BF"/>
          <w:sz w:val="20"/>
          <w:szCs w:val="20"/>
          <w:rtl w:val="0"/>
          <w:lang w:val="en-US" w:bidi="en-US" w:eastAsia="en-US"/>
        </w:rPr>
        <w:t>.com</w:t>
      </w:r>
      <w:r>
        <w:rPr>
          <w:sz w:val="20"/>
          <w:szCs w:val="20"/>
        </w:rPr>
        <w:t xml:space="preserve"> </w:t>
      </w:r>
    </w:p>
    <w:p>
      <w:pPr>
        <w:rPr>
          <w:rFonts w:cs="Arial"/>
          <w:color w:val="434343" w:themeColor="text1" w:themeShade="BF"/>
        </w:rPr>
      </w:pPr>
    </w:p>
    <w:p>
      <w:pPr>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PROFESSIONAL SUMMARY</w:t>
      </w:r>
    </w:p>
    <w:p>
      <w:pPr>
        <w:tabs>
          <w:tab w:val="right" w:pos="10080" w:leader="none"/>
        </w:tabs>
        <w:spacing w:lineRule="auto" w:line="276" w:beforeAutospacing="0" w:afterAutospacing="0"/>
        <w:ind w:left="2448"/>
        <w:rPr>
          <w:rFonts w:cs="Arial"/>
          <w:iCs w:val="1"/>
          <w:color w:val="434343" w:themeColor="text1" w:themeShade="BF"/>
        </w:rPr>
      </w:pPr>
    </w:p>
    <w:p>
      <w:pPr>
        <w:spacing w:lineRule="auto" w:line="288" w:beforeAutospacing="0" w:afterAutospacing="0"/>
        <w:rPr>
          <w:rFonts w:cs="Arial"/>
          <w:iCs w:val="1"/>
          <w:color w:val="434343" w:themeColor="text1" w:themeShade="BF"/>
          <w:sz w:val="20"/>
        </w:rPr>
      </w:pPr>
      <w:r>
        <w:rPr>
          <w:rFonts w:cs="Arial"/>
          <w:iCs w:val="1"/>
          <w:color w:val="434343" w:themeColor="text1" w:themeShade="BF"/>
          <w:sz w:val="20"/>
        </w:rPr>
        <w:t xml:space="preserve">Versatile software engineer with over 8 years of experience in developing web and mobile applications, specializing in data architecture and management as well as automated systems within healthcare technology. Proficient in optimizing data performance and collaborating with cross-functional teams to create innovative, scalable solutions.</w:t>
      </w:r>
    </w:p>
    <w:p>
      <w:pPr>
        <w:spacing w:before="120" w:beforeAutospacing="0" w:afterAutospacing="0"/>
        <w:rPr>
          <w:rFonts w:cs="Arial"/>
          <w:color w:val="434343" w:themeColor="text1" w:themeShade="BF"/>
          <w:sz w:val="20"/>
          <w:szCs w:val="20"/>
        </w:rPr>
      </w:pPr>
    </w:p>
    <w:p>
      <w:pPr>
        <w:spacing w:lineRule="auto" w:line="276" w:beforeAutospacing="0" w:afterAutospacing="0"/>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SKILLS</w:t>
      </w:r>
    </w:p>
    <w:p>
      <w:pPr>
        <w:spacing w:lineRule="auto" w:line="276" w:beforeAutospacing="0" w:afterAutospacing="0"/>
        <w:rPr>
          <w:rFonts w:cs="Arial" w:eastAsia="Arial"/>
          <w:color w:val="434343" w:themeColor="text1" w:themeShade="BF"/>
        </w:rPr>
      </w:pPr>
    </w:p>
    <w:p>
      <w:pPr>
        <w:spacing w:lineRule="auto" w:line="276" w:beforeAutospacing="0" w:afterAutospacing="0"/>
        <w:rPr>
          <w:rFonts w:cs="Arial" w:eastAsia="Arial"/>
          <w:color w:val="434343" w:themeColor="text1" w:themeShade="BF"/>
          <w:sz w:val="20"/>
        </w:rPr>
        <w:sectPr>
          <w:footnotePr/>
          <w:endnotePr/>
          <w:type w:val="continuous"/>
          <w:pgMar w:left="720" w:right="720" w:top="720" w:bottom="720" w:header="720" w:footer="720" w:gutter="0"/>
          <w:cols w:equalWidth="1" w:space="720"/>
        </w:sectPr>
      </w:pPr>
      <w:r>
        <w:rPr>
          <w:rFonts w:cs="Arial"/>
          <w:b w:val="1"/>
          <w:color w:val="434343" w:themeColor="text1" w:themeShade="BF"/>
          <w:sz w:val="24"/>
          <w:spacing w:val="36"/>
        </w:rPr>
        <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Programming Languages:</w:t>
      </w:r>
      <w:r>
        <w:rPr>
          <w:rFonts w:ascii="Arial" w:hAnsi="Arial" w:cs="Arial"/>
          <w:color w:val="434343" w:themeColor="text1" w:themeShade="BF"/>
          <w:sz w:val="20"/>
          <w:szCs w:val="20"/>
        </w:rPr>
        <w:t xml:space="preserve"> Python, Java, JavaScript, TypeScript, C#</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Data Technologies:</w:t>
      </w:r>
      <w:r>
        <w:rPr>
          <w:rFonts w:ascii="Arial" w:hAnsi="Arial" w:cs="Arial"/>
          <w:color w:val="434343" w:themeColor="text1" w:themeShade="BF"/>
          <w:sz w:val="20"/>
          <w:szCs w:val="20"/>
        </w:rPr>
        <w:t xml:space="preserve"> MongoDB, PostgreSQL, DynamoDB, NoSQL, SQL Server, Redshift</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Cloud Platforms:</w:t>
      </w:r>
      <w:r>
        <w:rPr>
          <w:rFonts w:ascii="Arial" w:hAnsi="Arial" w:cs="Arial"/>
          <w:color w:val="434343" w:themeColor="text1" w:themeShade="BF"/>
          <w:sz w:val="20"/>
          <w:szCs w:val="20"/>
        </w:rPr>
        <w:t xml:space="preserve"> AWS, GCP, Azure, Aurora, Snowflake</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Architectural Techniques:</w:t>
      </w:r>
      <w:r>
        <w:rPr>
          <w:rFonts w:ascii="Arial" w:hAnsi="Arial" w:cs="Arial"/>
          <w:color w:val="434343" w:themeColor="text1" w:themeShade="BF"/>
          <w:sz w:val="20"/>
          <w:szCs w:val="20"/>
        </w:rPr>
        <w:t xml:space="preserve"> API Design, Event-driven Architecture, Microservices, Data Modeling, ETL/ELT</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Optimization &amp; Performance:</w:t>
      </w:r>
      <w:r>
        <w:rPr>
          <w:rFonts w:ascii="Arial" w:hAnsi="Arial" w:cs="Arial"/>
          <w:color w:val="434343" w:themeColor="text1" w:themeShade="BF"/>
          <w:sz w:val="20"/>
          <w:szCs w:val="20"/>
        </w:rPr>
        <w:t xml:space="preserve"> Query Tuning, Indexing, Database Performance, Resource Management, Zero-Downtime Migrations</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Data Management &amp; Practices:</w:t>
      </w:r>
      <w:r>
        <w:rPr>
          <w:rFonts w:ascii="Arial" w:hAnsi="Arial" w:cs="Arial"/>
          <w:color w:val="434343" w:themeColor="text1" w:themeShade="BF"/>
          <w:sz w:val="20"/>
          <w:szCs w:val="20"/>
        </w:rPr>
        <w:t xml:space="preserve"> Data Quality Standards, Observability, CDC, Batch Processing, Data Replication Strategies</w:t>
      </w:r>
    </w:p>
    <w:p>
      <w:pPr>
        <w:pStyle w:val="P5"/>
        <w:numPr>
          <w:ilvl w:val="0"/>
          <w:numId w:val="8"/>
        </w:numPr>
        <w:spacing w:lineRule="auto" w:line="312" w:after="40" w:beforeAutospacing="0" w:afterAutospacing="0"/>
        <w:rPr>
          <w:rFonts w:ascii="Arial" w:hAnsi="Arial" w:cs="Arial" w:eastAsia="Arial"/>
          <w:color w:val="434343" w:themeColor="text1" w:themeShade="BF"/>
          <w:sz w:val="20"/>
        </w:rPr>
        <w:sectPr>
          <w:footnotePr/>
          <w:endnotePr/>
          <w:type w:val="continuous"/>
          <w:pgMar w:left="720" w:right="720" w:top="720" w:bottom="720" w:header="720" w:footer="720" w:gutter="0"/>
          <w:cols w:equalWidth="1" w:space="720"/>
        </w:sectPr>
      </w:pPr>
    </w:p>
    <w:p>
      <w:pPr>
        <w:spacing w:lineRule="auto" w:line="276" w:beforeAutospacing="0" w:afterAutospacing="0"/>
        <w:rPr>
          <w:rFonts w:cs="Arial"/>
          <w:color w:val="434343" w:themeColor="text1" w:themeShade="BF"/>
          <w:lang w:val="fr-FR"/>
        </w:rPr>
      </w:pPr>
    </w:p>
    <w:p>
      <w:pPr>
        <w:pStyle w:val="P4"/>
        <w:spacing w:lineRule="auto" w:line="276" w:beforeAutospacing="0" w:afterAutospacing="0"/>
        <w:jc w:val="center"/>
        <w:rPr>
          <w:b w:val="0"/>
          <w:color w:val="434343" w:themeColor="text1" w:themeShade="BF"/>
          <w:spacing w:val="36"/>
        </w:rPr>
      </w:pPr>
      <w:r>
        <w:rPr>
          <w:b w:val="0"/>
          <w:color w:val="434343" w:themeColor="text1" w:themeShade="BF"/>
          <w:sz w:val="24"/>
          <w:spacing w:val="36"/>
        </w:rPr>
        <w:t>WORK EXPERIENCE</w:t>
      </w:r>
    </w:p>
    <w:p>
      <w:pPr>
        <w:tabs>
          <w:tab w:val="right" w:pos="10800" w:leader="none"/>
        </w:tabs>
        <w:spacing w:lineRule="auto" w:line="276" w:beforeAutospacing="0" w:afterAutospacing="0"/>
        <w:ind w:left="2448"/>
        <w:rPr>
          <w:rFonts w:cs="Arial"/>
          <w:b w:val="1"/>
          <w:color w:val="434343" w:themeColor="text1" w:themeShade="BF"/>
        </w:rPr>
      </w:pPr>
    </w:p>
    <w:p>
      <w:pPr>
        <w:tabs>
          <w:tab w:val="right" w:pos="10710" w:leader="none"/>
        </w:tabs>
        <w:spacing w:lineRule="auto" w:line="252" w:beforeAutospacing="0" w:afterAutospacing="0"/>
        <w:ind w:right="90"/>
        <w:rPr>
          <w:rFonts w:cs="Arial" w:eastAsia="Cambria"/>
          <w:color w:val="434343" w:themeColor="text1" w:themeShade="BF"/>
          <w:sz w:val="21"/>
          <w:szCs w:val="21"/>
        </w:rPr>
      </w:pPr>
      <w:r>
        <w:rPr>
          <w:rFonts w:cs="Arial"/>
          <w:b w:val="1"/>
          <w:color w:val="434343" w:themeColor="text1" w:themeShade="BF"/>
          <w:sz w:val="24"/>
          <w:szCs w:val="24"/>
          <w:rtl w:val="0"/>
          <w:lang w:val="en-US" w:bidi="en-US" w:eastAsia="en-US"/>
        </w:rPr>
        <w:t>ANDELA</w:t>
      </w:r>
      <w:r>
        <w:rPr>
          <w:rFonts w:cs="Arial"/>
          <w:b w:val="1"/>
          <w:color w:val="434343" w:themeColor="text1" w:themeShade="BF"/>
          <w:sz w:val="24"/>
          <w:szCs w:val="24"/>
          <w:rtl w:val="0"/>
          <w:lang w:val="en-US" w:bidi="en-US" w:eastAsia="en-US"/>
        </w:rPr>
        <w:t xml:space="preserve">, </w:t>
      </w:r>
      <w:r>
        <w:rPr>
          <w:rFonts w:cs="Arial"/>
          <w:b w:val="1"/>
          <w:color w:val="434343" w:themeColor="text1" w:themeShade="BF"/>
          <w:sz w:val="24"/>
          <w:szCs w:val="24"/>
          <w:rtl w:val="0"/>
          <w:lang w:val="en-US" w:bidi="en-US" w:eastAsia="en-US"/>
        </w:rPr>
        <w:t>New York, NY</w:t>
      </w:r>
      <w:r>
        <w:rPr>
          <w:rFonts w:cs="Arial"/>
          <w:b w:val="1"/>
          <w:color w:val="434343" w:themeColor="text1" w:themeShade="BF"/>
          <w:sz w:val="24"/>
          <w:szCs w:val="24"/>
        </w:rPr>
        <w:t>, Remote</w:t>
      </w:r>
      <w:r>
        <w:rPr>
          <w:rFonts w:cs="Arial" w:eastAsia="Cambria"/>
          <w:color w:val="434343" w:themeColor="text1" w:themeShade="BF"/>
          <w:sz w:val="21"/>
          <w:szCs w:val="21"/>
        </w:rPr>
        <w:t xml:space="preserve"> – </w:t>
      </w:r>
      <w:r>
        <w:rPr>
          <w:rFonts w:cs="Arial"/>
          <w:b w:val="1"/>
          <w:bCs w:val="1"/>
          <w:color w:val="434343" w:themeColor="text1" w:themeShade="BF"/>
          <w:sz w:val="20"/>
        </w:rPr>
        <w:t xml:space="preserve">Senior Software Engineer</w:t>
      </w:r>
      <w:r>
        <w:rPr>
          <w:rFonts w:cs="Arial" w:eastAsia="Cambria"/>
          <w:color w:val="434343" w:themeColor="text1" w:themeShade="BF"/>
          <w:sz w:val="21"/>
          <w:szCs w:val="21"/>
        </w:rPr>
        <w:t xml:space="preserve"> </w:t>
      </w:r>
      <w:bookmarkStart w:id="0" w:name="_GoBack"/>
      <w:bookmarkEnd w:id="0"/>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Nov</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eastAsia="Cambria"/>
          <w:color w:val="434343" w:themeColor="text1" w:themeShade="BF"/>
          <w:sz w:val="21"/>
          <w:szCs w:val="21"/>
        </w:rPr>
        <w:t xml:space="preserve"> – Current</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Collaborate with application development teams to establish and enhance </w:t>
      </w:r>
      <w:r>
        <w:rPr>
          <w:rFonts w:ascii="Arial" w:hAnsi="Arial" w:cs="Arial"/>
          <w:b w:val="1"/>
          <w:color w:val="434343" w:themeColor="text1" w:themeShade="BF"/>
          <w:sz w:val="20"/>
          <w:szCs w:val="20"/>
        </w:rPr>
        <w:t xml:space="preserve">data architectures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ensuring efficient data access patterns and optimizing performance of large-scale data systems with a proactive support approach.</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Design, implement and review multi-dimensional </w:t>
      </w:r>
      <w:r>
        <w:rPr>
          <w:rFonts w:ascii="Arial" w:hAnsi="Arial" w:cs="Arial"/>
          <w:b w:val="1"/>
          <w:color w:val="434343" w:themeColor="text1" w:themeShade="BF"/>
          <w:sz w:val="20"/>
          <w:szCs w:val="20"/>
        </w:rPr>
        <w:t xml:space="preserve">data models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for various products, aligning data ownership and access based on specific application domains to ensure effective data usage and management.</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Perform deep dives into </w:t>
      </w:r>
      <w:r>
        <w:rPr>
          <w:rFonts w:ascii="Arial" w:hAnsi="Arial" w:cs="Arial"/>
          <w:b w:val="1"/>
          <w:color w:val="434343" w:themeColor="text1" w:themeShade="BF"/>
          <w:sz w:val="20"/>
          <w:szCs w:val="20"/>
        </w:rPr>
        <w:t xml:space="preserve">application code</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focusing on data access patterns that enhance performance, employing local and cloud resources for optimizing the data pipelines and overall architecture.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Lead workshops to educate engineers on the best </w:t>
      </w:r>
      <w:r>
        <w:rPr>
          <w:rFonts w:ascii="Arial" w:hAnsi="Arial" w:cs="Arial"/>
          <w:b w:val="1"/>
          <w:color w:val="434343" w:themeColor="text1" w:themeShade="BF"/>
          <w:sz w:val="20"/>
          <w:szCs w:val="20"/>
        </w:rPr>
        <w:t xml:space="preserve">practices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regarding API design, </w:t>
      </w:r>
      <w:r>
        <w:rPr>
          <w:rFonts w:ascii="Arial" w:hAnsi="Arial" w:cs="Arial"/>
          <w:b w:val="1"/>
          <w:color w:val="434343" w:themeColor="text1" w:themeShade="BF"/>
          <w:sz w:val="20"/>
          <w:szCs w:val="20"/>
        </w:rPr>
        <w:t xml:space="preserve">ORM</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usage, and data integrity standards, enhancing team adoption of vetted solutions and improving collaboration.</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Establish comprehensive documentation on </w:t>
      </w:r>
      <w:r>
        <w:rPr>
          <w:rFonts w:ascii="Arial" w:hAnsi="Arial" w:cs="Arial"/>
          <w:b w:val="1"/>
          <w:color w:val="434343" w:themeColor="text1" w:themeShade="BF"/>
          <w:sz w:val="20"/>
          <w:szCs w:val="20"/>
        </w:rPr>
        <w:t xml:space="preserve">data access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methodologies, facilitating smoother transitions and reducing misunderstandings among engineering teams as they adapt to evolving data standards.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Evaluate and recommend innovative </w:t>
      </w:r>
      <w:r>
        <w:rPr>
          <w:rFonts w:ascii="Arial" w:hAnsi="Arial" w:cs="Arial"/>
          <w:b w:val="1"/>
          <w:color w:val="434343" w:themeColor="text1" w:themeShade="BF"/>
          <w:sz w:val="20"/>
          <w:szCs w:val="20"/>
        </w:rPr>
        <w:t xml:space="preserve">data storage</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solutions based on usage patterns, optimizing both cost and performance for new application developments, and positioning teams for success in data management.</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Define overall </w:t>
      </w:r>
      <w:r>
        <w:rPr>
          <w:rFonts w:ascii="Arial" w:hAnsi="Arial" w:cs="Arial"/>
          <w:b w:val="1"/>
          <w:color w:val="434343" w:themeColor="text1" w:themeShade="BF"/>
          <w:sz w:val="20"/>
          <w:szCs w:val="20"/>
        </w:rPr>
        <w:t xml:space="preserve">data strategies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for complex machine learning applications, leading initiatives that integrate skills in </w:t>
      </w:r>
      <w:r>
        <w:rPr>
          <w:rFonts w:ascii="Arial" w:hAnsi="Arial" w:cs="Arial"/>
          <w:b w:val="1"/>
          <w:color w:val="434343" w:themeColor="text1" w:themeShade="BF"/>
          <w:sz w:val="20"/>
          <w:szCs w:val="20"/>
        </w:rPr>
        <w:t xml:space="preserve">vector databases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event streaming technologies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to further innovation efforts.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Implement effective </w:t>
      </w:r>
      <w:r>
        <w:rPr>
          <w:rFonts w:ascii="Arial" w:hAnsi="Arial" w:cs="Arial"/>
          <w:b w:val="1"/>
          <w:color w:val="434343" w:themeColor="text1" w:themeShade="BF"/>
          <w:sz w:val="20"/>
          <w:szCs w:val="20"/>
        </w:rPr>
        <w:t xml:space="preserve">data monitoring</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observability practices across teams to ensure high-quality data outputs, fostering a culture of accountability and continuous improvement in data handling and processing.</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Guide application teams through </w:t>
      </w:r>
      <w:r>
        <w:rPr>
          <w:rFonts w:ascii="Arial" w:hAnsi="Arial" w:cs="Arial"/>
          <w:b w:val="1"/>
          <w:color w:val="434343" w:themeColor="text1" w:themeShade="BF"/>
          <w:sz w:val="20"/>
          <w:szCs w:val="20"/>
        </w:rPr>
        <w:t xml:space="preserve">data system migrations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using best practices ensuring that transitions are seamless and do not impact the operational reliability of systems or applications.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Engage with stakeholders to convey complex </w:t>
      </w:r>
      <w:r>
        <w:rPr>
          <w:rFonts w:ascii="Arial" w:hAnsi="Arial" w:cs="Arial"/>
          <w:b w:val="1"/>
          <w:color w:val="434343" w:themeColor="text1" w:themeShade="BF"/>
          <w:sz w:val="20"/>
          <w:szCs w:val="20"/>
        </w:rPr>
        <w:t xml:space="preserve">data concepts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clearly and effectively while promoting data-driven decision-making within the engineering organization to break down silos and encourage transparency.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Adapt to new collaborative tools and </w:t>
      </w:r>
      <w:r>
        <w:rPr>
          <w:rFonts w:ascii="Arial" w:hAnsi="Arial" w:cs="Arial"/>
          <w:b w:val="1"/>
          <w:color w:val="434343" w:themeColor="text1" w:themeShade="BF"/>
          <w:sz w:val="20"/>
          <w:szCs w:val="20"/>
        </w:rPr>
        <w:t xml:space="preserve">development environments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encouraging knowledge sharing and team growth while focusing on building relationships through approachable mentorship and shared initiatives.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Lead efforts to establish a culture of </w:t>
      </w:r>
      <w:r>
        <w:rPr>
          <w:rFonts w:ascii="Arial" w:hAnsi="Arial" w:cs="Arial"/>
          <w:b w:val="1"/>
          <w:color w:val="434343" w:themeColor="text1" w:themeShade="BF"/>
          <w:sz w:val="20"/>
          <w:szCs w:val="20"/>
        </w:rPr>
        <w:t xml:space="preserve">careful data stewardship</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encouraging practices within teams that prevent data integrity issues while maintaining ease of access for developers.</w:t>
      </w:r>
    </w:p>
    <w:p>
      <w:pPr>
        <w:tabs>
          <w:tab w:val="right" w:pos="10800" w:leader="none"/>
        </w:tabs>
        <w:spacing w:lineRule="auto" w:line="288" w:beforeAutospacing="0" w:afterAutospacing="0"/>
        <w:rPr>
          <w:rFonts w:cs="Arial"/>
          <w:color w:val="434343" w:themeColor="text1" w:themeShade="BF"/>
          <w:sz w:val="20"/>
          <w:szCs w:val="20"/>
          <w:lang w:val="pt-BR"/>
        </w:rPr>
      </w:pPr>
    </w:p>
    <w:p>
      <w:pPr>
        <w:tabs>
          <w:tab w:val="right" w:pos="10800" w:leader="none"/>
        </w:tabs>
        <w:spacing w:lineRule="auto" w:line="288" w:beforeAutospacing="0" w:afterAutospacing="0"/>
        <w:rPr>
          <w:rFonts w:cs="Arial"/>
          <w:color w:val="434343" w:themeColor="text1" w:themeShade="BF"/>
          <w:sz w:val="20"/>
        </w:rPr>
      </w:pPr>
      <w:r>
        <w:rPr>
          <w:rFonts w:cs="Arial" w:eastAsia="Cambria"/>
          <w:b w:val="1"/>
          <w:color w:val="434343" w:themeColor="text1" w:themeShade="BF"/>
          <w:sz w:val="24"/>
          <w:szCs w:val="24"/>
          <w:rtl w:val="0"/>
          <w:lang w:val="en-US" w:bidi="en-US" w:eastAsia="en-US"/>
        </w:rPr>
        <w:t>MOJO TECH</w:t>
      </w:r>
      <w:r>
        <w:rPr>
          <w:rFonts w:cs="Arial" w:eastAsia="Cambria"/>
          <w:b w:val="1"/>
          <w:color w:val="434343" w:themeColor="text1" w:themeShade="BF"/>
          <w:sz w:val="24"/>
          <w:szCs w:val="24"/>
          <w:rtl w:val="0"/>
          <w:lang w:val="en-US" w:bidi="en-US" w:eastAsia="en-US"/>
        </w:rPr>
        <w:t xml:space="preserve">, </w:t>
      </w:r>
      <w:r>
        <w:rPr>
          <w:rFonts w:cs="Arial" w:eastAsia="Cambria"/>
          <w:b w:val="1"/>
          <w:color w:val="434343" w:themeColor="text1" w:themeShade="BF"/>
          <w:sz w:val="24"/>
          <w:szCs w:val="24"/>
          <w:rtl w:val="0"/>
          <w:lang w:val="en-US" w:bidi="en-US" w:eastAsia="en-US"/>
        </w:rPr>
        <w:t>New York, NY</w:t>
      </w:r>
      <w:r>
        <w:rPr>
          <w:rFonts w:cs="Arial" w:eastAsia="Cambria"/>
          <w:color w:val="434343" w:themeColor="text1" w:themeShade="BF"/>
          <w:sz w:val="21"/>
          <w:szCs w:val="21"/>
        </w:rPr>
        <w:t xml:space="preserve"> -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A</w:t>
      </w:r>
      <w:r>
        <w:rPr>
          <w:rFonts w:cs="Arial" w:eastAsia="Cambria"/>
          <w:color w:val="434343" w:themeColor="text1" w:themeShade="BF"/>
          <w:sz w:val="21"/>
          <w:szCs w:val="21"/>
          <w:rtl w:val="0"/>
          <w:lang w:val="en-US" w:bidi="en-US" w:eastAsia="en-US"/>
        </w:rPr>
        <w:t>pr</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w:t>
      </w:r>
      <w:r>
        <w:rPr>
          <w:rFonts w:cs="Arial" w:eastAsia="Cambria"/>
          <w:color w:val="434343" w:themeColor="text1" w:themeShade="BF"/>
          <w:sz w:val="21"/>
          <w:szCs w:val="21"/>
          <w:rtl w:val="0"/>
          <w:lang w:val="en-US" w:bidi="en-US" w:eastAsia="en-US"/>
        </w:rPr>
        <w:t>8</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Oct</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Architect various </w:t>
      </w:r>
      <w:r>
        <w:rPr>
          <w:rFonts w:ascii="Arial" w:hAnsi="Arial" w:cs="Arial"/>
          <w:b w:val="1"/>
          <w:bCs w:val="1"/>
          <w:color w:val="434343" w:themeColor="text1" w:themeShade="BF"/>
          <w:sz w:val="20"/>
        </w:rPr>
        <w:t xml:space="preserve">data storage</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solutions tailored to application needs, collaborating closely with full-stack engineers to devise high-performance methods for data retrieval and analysis that balance speed and efficiency.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Review and refine </w:t>
      </w:r>
      <w:r>
        <w:rPr>
          <w:rFonts w:ascii="Arial" w:hAnsi="Arial" w:cs="Arial"/>
          <w:b w:val="1"/>
          <w:bCs w:val="1"/>
          <w:color w:val="434343" w:themeColor="text1" w:themeShade="BF"/>
          <w:sz w:val="20"/>
        </w:rPr>
        <w:t xml:space="preserve">data access patterns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within enterprise applications, identifying bottlenecks and making strategic recommendations that enhance application responsiveness and system performance for users.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Engage in an iterative development process, leveraging insights gained from code reviews and optimizations to dramatically improve </w:t>
      </w:r>
      <w:r>
        <w:rPr>
          <w:rFonts w:ascii="Arial" w:hAnsi="Arial" w:cs="Arial"/>
          <w:b w:val="1"/>
          <w:bCs w:val="1"/>
          <w:color w:val="434343" w:themeColor="text1" w:themeShade="BF"/>
          <w:sz w:val="20"/>
        </w:rPr>
        <w:t xml:space="preserve">API</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integrations within existing systems and reduce latency points.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Create documentation outlining best practices for </w:t>
      </w:r>
      <w:r>
        <w:rPr>
          <w:rFonts w:ascii="Arial" w:hAnsi="Arial" w:cs="Arial"/>
          <w:b w:val="1"/>
          <w:bCs w:val="1"/>
          <w:color w:val="434343" w:themeColor="text1" w:themeShade="BF"/>
          <w:sz w:val="20"/>
        </w:rPr>
        <w:t xml:space="preserve">data handling</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maintaining performance standards, allowing teams to align on quality benchmarks as they work towards shared goals.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Implement </w:t>
      </w:r>
      <w:r>
        <w:rPr>
          <w:rFonts w:ascii="Arial" w:hAnsi="Arial" w:cs="Arial"/>
          <w:b w:val="1"/>
          <w:bCs w:val="1"/>
          <w:color w:val="434343" w:themeColor="text1" w:themeShade="BF"/>
          <w:sz w:val="20"/>
        </w:rPr>
        <w:t xml:space="preserve">automated testing</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strategies focused on performance and security of data interfaces, supporting a continuous integration environment that enhances overall software reliability and performance.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Collaborate with product teams to understand business requirements, transforming them into actionable </w:t>
      </w:r>
      <w:r>
        <w:rPr>
          <w:rFonts w:ascii="Arial" w:hAnsi="Arial" w:cs="Arial"/>
          <w:b w:val="1"/>
          <w:bCs w:val="1"/>
          <w:color w:val="434343" w:themeColor="text1" w:themeShade="BF"/>
          <w:sz w:val="20"/>
        </w:rPr>
        <w:t xml:space="preserve">technical specifications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that ensure effective data solutions meet organizational needs and deliver results.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 in design sessions to align on architectural choices, ensuring both </w:t>
      </w:r>
      <w:r>
        <w:rPr>
          <w:rFonts w:ascii="Arial" w:hAnsi="Arial" w:cs="Arial"/>
          <w:b w:val="1"/>
          <w:bCs w:val="1"/>
          <w:color w:val="434343" w:themeColor="text1" w:themeShade="BF"/>
          <w:sz w:val="20"/>
        </w:rPr>
        <w:t xml:space="preserve">robust data management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practices and innovative use of technologies to fulfill client needs in a rapidly changing market.</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Document the lifecycle of </w:t>
      </w:r>
      <w:r>
        <w:rPr>
          <w:rFonts w:ascii="Arial" w:hAnsi="Arial" w:cs="Arial"/>
          <w:b w:val="1"/>
          <w:bCs w:val="1"/>
          <w:color w:val="434343" w:themeColor="text1" w:themeShade="BF"/>
          <w:sz w:val="20"/>
        </w:rPr>
        <w:t xml:space="preserve">data systems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ensuring compliance with emerging industry standards, harnessing detailed technical knowledge to address potential vulnerabilities and performance issues.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Enhance the overall skill set of junior staff through mentoring related to </w:t>
      </w:r>
      <w:r>
        <w:rPr>
          <w:rFonts w:ascii="Arial" w:hAnsi="Arial" w:cs="Arial"/>
          <w:b w:val="1"/>
          <w:bCs w:val="1"/>
          <w:color w:val="434343" w:themeColor="text1" w:themeShade="BF"/>
          <w:sz w:val="20"/>
        </w:rPr>
        <w:t xml:space="preserve">data architecture</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principles, tools, and best practices that align with broader project needs and goals.</w:t>
      </w:r>
      <w:r>
        <w:rPr>
          <w:rFonts w:ascii="Arial" w:hAnsi="Arial" w:cs="Arial"/>
          <w:bCs w:val="1"/>
          <w:color w:val="434343" w:themeColor="text1" w:themeShade="BF"/>
          <w:sz w:val="20"/>
        </w:rPr>
        <w:br w:type="textWrapping"/>
      </w:r>
    </w:p>
    <w:p>
      <w:pPr>
        <w:tabs>
          <w:tab w:val="right" w:pos="10800" w:leader="none"/>
        </w:tabs>
        <w:spacing w:lineRule="auto" w:line="288" w:beforeAutospacing="0" w:afterAutospacing="0"/>
        <w:rPr>
          <w:rFonts w:cs="Arial"/>
          <w:b w:val="1"/>
          <w:color w:val="434343" w:themeColor="text1" w:themeShade="BF"/>
          <w:sz w:val="20"/>
        </w:rPr>
      </w:pPr>
      <w:r>
        <w:rPr>
          <w:rFonts w:cs="Arial" w:eastAsia="Cambria"/>
          <w:b w:val="1"/>
          <w:color w:val="434343" w:themeColor="text1" w:themeShade="BF"/>
          <w:sz w:val="24"/>
          <w:szCs w:val="24"/>
          <w:rtl w:val="0"/>
          <w:lang w:val="en-US" w:bidi="en-US" w:eastAsia="en-US"/>
        </w:rPr>
        <w:t>ACTOWIZ SOLUTIONS LLP</w:t>
      </w:r>
      <w:r>
        <w:rPr>
          <w:rFonts w:cs="Arial" w:eastAsia="Cambria"/>
          <w:b w:val="1"/>
          <w:color w:val="434343" w:themeColor="text1" w:themeShade="BF"/>
          <w:sz w:val="24"/>
          <w:szCs w:val="24"/>
          <w:rtl w:val="0"/>
          <w:lang w:val="en-US" w:bidi="en-US" w:eastAsia="en-US"/>
        </w:rPr>
        <w:t xml:space="preserve">, </w:t>
      </w:r>
      <w:r>
        <w:rPr>
          <w:rFonts w:cs="Arial" w:eastAsia="Cambria"/>
          <w:b w:val="1"/>
          <w:color w:val="434343" w:themeColor="text1" w:themeShade="BF"/>
          <w:sz w:val="24"/>
          <w:szCs w:val="24"/>
          <w:rtl w:val="0"/>
          <w:lang w:val="en-US" w:bidi="en-US" w:eastAsia="en-US"/>
        </w:rPr>
        <w:t>Walnut, CA</w:t>
      </w:r>
      <w:r>
        <w:rPr>
          <w:rFonts w:cs="Arial" w:eastAsia="Cambria"/>
          <w:b w:val="1"/>
          <w:color w:val="434343" w:themeColor="text1" w:themeShade="BF"/>
          <w:sz w:val="24"/>
          <w:szCs w:val="24"/>
        </w:rPr>
        <w:t xml:space="preserve"> </w:t>
      </w:r>
      <w:r>
        <w:rPr>
          <w:rFonts w:cs="Arial" w:eastAsia="Cambria"/>
          <w:color w:val="434343" w:themeColor="text1" w:themeShade="BF"/>
          <w:sz w:val="21"/>
          <w:szCs w:val="21"/>
        </w:rPr>
        <w:t xml:space="preserve">-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Jun</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17</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Mar</w:t>
      </w:r>
      <w:r>
        <w:rPr>
          <w:rFonts w:cs="Arial" w:eastAsia="Cambria"/>
          <w:color w:val="434343" w:themeColor="text1" w:themeShade="BF"/>
          <w:sz w:val="21"/>
          <w:szCs w:val="21"/>
        </w:rPr>
        <w:t xml:space="preserve"> 201</w:t>
      </w:r>
      <w:r>
        <w:rPr>
          <w:rFonts w:cs="Arial" w:eastAsia="Cambria"/>
          <w:color w:val="434343" w:themeColor="text1" w:themeShade="BF"/>
          <w:sz w:val="21"/>
          <w:szCs w:val="21"/>
          <w:rtl w:val="0"/>
          <w:lang w:val="en-US" w:bidi="en-US" w:eastAsia="en-US"/>
        </w:rPr>
        <w:t>8</w:t>
      </w:r>
      <w:r>
        <w:rPr>
          <w:rFonts w:cs="Arial"/>
          <w:bCs w:val="1"/>
          <w:color w:val="434343" w:themeColor="text1" w:themeShade="BF"/>
          <w:sz w:val="20"/>
          <w:szCs w:val="20"/>
        </w:rPr>
        <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the entire </w:t>
      </w:r>
      <w:r>
        <w:rPr>
          <w:rFonts w:ascii="Arial" w:hAnsi="Arial" w:cs="Arial"/>
          <w:b w:val="1"/>
          <w:bCs w:val="1"/>
          <w:color w:val="434343" w:themeColor="text1" w:themeShade="BF"/>
          <w:sz w:val="20"/>
        </w:rPr>
        <w:t xml:space="preserve">software development lifecycle</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for SaaS applications, focusing on developing features with a strong emphasis on data integration and API consistency within the project scope.</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Collaborated with colleagues to streamline </w:t>
      </w:r>
      <w:r>
        <w:rPr>
          <w:rFonts w:ascii="Arial" w:hAnsi="Arial" w:cs="Arial"/>
          <w:b w:val="1"/>
          <w:bCs w:val="1"/>
          <w:color w:val="434343" w:themeColor="text1" w:themeShade="BF"/>
          <w:sz w:val="20"/>
        </w:rPr>
        <w:t xml:space="preserve">data pipelines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adapting design methodologies that significantly reduced overhead costs while improving overall data delivery efficiency to client systems.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Developed a variety of microservices focused on </w:t>
      </w:r>
      <w:r>
        <w:rPr>
          <w:rFonts w:ascii="Arial" w:hAnsi="Arial" w:cs="Arial"/>
          <w:b w:val="1"/>
          <w:bCs w:val="1"/>
          <w:color w:val="434343" w:themeColor="text1" w:themeShade="BF"/>
          <w:sz w:val="20"/>
        </w:rPr>
        <w:t xml:space="preserve">data processing</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ensuring adherence to specifications and quality standards while handling business logic relevant to application performance.</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to architectural design discussions, integrating modern </w:t>
      </w:r>
      <w:r>
        <w:rPr>
          <w:rFonts w:ascii="Arial" w:hAnsi="Arial" w:cs="Arial"/>
          <w:b w:val="1"/>
          <w:bCs w:val="1"/>
          <w:color w:val="434343" w:themeColor="text1" w:themeShade="BF"/>
          <w:sz w:val="20"/>
        </w:rPr>
        <w:t xml:space="preserve">cloud solutions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such as AWS to enhance flexibility and performance for deployed applications and their data infrastructure needs.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Implemented basic </w:t>
      </w:r>
      <w:r>
        <w:rPr>
          <w:rFonts w:ascii="Arial" w:hAnsi="Arial" w:cs="Arial"/>
          <w:b w:val="1"/>
          <w:bCs w:val="1"/>
          <w:color w:val="434343" w:themeColor="text1" w:themeShade="BF"/>
          <w:sz w:val="20"/>
        </w:rPr>
        <w:t xml:space="preserve">data models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while scaling up services and ensuring best practices for entity relationship mechanisms were followed systematically through each application iteration.</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Gained foundational experience in database management, particularly with </w:t>
      </w:r>
      <w:r>
        <w:rPr>
          <w:rFonts w:ascii="Arial" w:hAnsi="Arial" w:cs="Arial"/>
          <w:b w:val="1"/>
          <w:bCs w:val="1"/>
          <w:color w:val="434343" w:themeColor="text1" w:themeShade="BF"/>
          <w:sz w:val="20"/>
        </w:rPr>
        <w:t xml:space="preserve">MySQL</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similar relational databases, successfully transitioning several on-prem services to cloud-based strategies as part of continuous improvement.</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Assisted in building data visualization tools that empowered stakeholders with insights drawn from summarized performance metrics, resulting in actionable strategies based on real-time data manipulation. Achieved a project completion rate that met client expectations by 90%.</w:t>
      </w:r>
    </w:p>
    <w:p>
      <w:pPr>
        <w:tabs>
          <w:tab w:val="right" w:pos="10800" w:leader="none"/>
        </w:tabs>
        <w:spacing w:after="60" w:beforeAutospacing="0" w:afterAutospacing="0"/>
        <w:rPr>
          <w:rFonts w:cs="Arial"/>
          <w:bCs w:val="1"/>
          <w:color w:val="434343" w:themeColor="text1" w:themeShade="BF"/>
          <w:sz w:val="20"/>
        </w:rPr>
      </w:pPr>
    </w:p>
    <w:p>
      <w:pPr>
        <w:tabs>
          <w:tab w:val="right" w:pos="10800" w:leader="none"/>
        </w:tabs>
        <w:spacing w:after="60" w:beforeAutospacing="0" w:afterAutospacing="0"/>
        <w:rPr>
          <w:rFonts w:cs="Arial"/>
          <w:bCs w:val="1"/>
          <w:color w:val="434343" w:themeColor="text1" w:themeShade="BF"/>
          <w:sz w:val="20"/>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EDUCATION</w:t>
      </w:r>
    </w:p>
    <w:p>
      <w:pPr>
        <w:spacing w:lineRule="auto" w:line="276" w:beforeAutospacing="0" w:afterAutospacing="0"/>
        <w:ind w:left="2448"/>
        <w:rPr>
          <w:rFonts w:cs="Arial"/>
          <w:b w:val="1"/>
          <w:color w:val="434343" w:themeColor="text1" w:themeShade="BF"/>
        </w:rPr>
      </w:pPr>
    </w:p>
    <w:p>
      <w:pPr>
        <w:tabs>
          <w:tab w:val="right" w:pos="10800" w:leader="none"/>
        </w:tabs>
        <w:spacing w:after="60" w:beforeAutospacing="0" w:afterAutospacing="0"/>
        <w:rPr>
          <w:rFonts w:cs="Arial"/>
          <w:bCs w:val="1"/>
          <w:color w:val="434343" w:themeColor="text1" w:themeShade="BF"/>
          <w:sz w:val="20"/>
        </w:rPr>
      </w:pPr>
      <w:r>
        <w:rPr>
          <w:rFonts w:cs="Arial" w:eastAsia="Cambria"/>
          <w:b w:val="1"/>
          <w:color w:val="434343" w:themeColor="text1" w:themeShade="BF"/>
          <w:sz w:val="20"/>
          <w:szCs w:val="20"/>
          <w:rtl w:val="0"/>
          <w:lang w:val="en-US" w:bidi="en-US" w:eastAsia="en-US"/>
        </w:rPr>
        <w:t>STRATFORD UNIVERSITY</w:t>
      </w:r>
      <w:r>
        <w:rPr>
          <w:rFonts w:cs="Arial" w:eastAsia="Cambria"/>
          <w:color w:val="434343" w:themeColor="text1" w:themeShade="BF"/>
          <w:sz w:val="20"/>
          <w:szCs w:val="20"/>
        </w:rPr>
        <w:t xml:space="preserve"> – Bachelor of Science in Computer Science </w:t>
      </w:r>
      <w:r>
        <w:rPr>
          <w:rFonts w:cs="Arial" w:eastAsia="Cambria"/>
          <w:color w:val="434343" w:themeColor="text1" w:themeShade="BF"/>
          <w:sz w:val="20"/>
          <w:szCs w:val="20"/>
        </w:rPr>
        <w:br w:type="textWrapping"/>
      </w:r>
      <w:r>
        <w:rPr>
          <w:rFonts w:cs="Arial" w:eastAsia="Arial Unicode MS"/>
          <w:color w:val="434343" w:themeColor="text1" w:themeShade="BF"/>
          <w:sz w:val="20"/>
          <w:szCs w:val="20"/>
        </w:rPr>
        <w:t>(</w:t>
      </w:r>
      <w:r>
        <w:rPr>
          <w:rFonts w:cs="Arial" w:eastAsia="Arial Unicode MS"/>
          <w:color w:val="434343" w:themeColor="text1" w:themeShade="BF"/>
          <w:sz w:val="20"/>
          <w:szCs w:val="20"/>
          <w:rtl w:val="0"/>
          <w:lang w:val="en-US" w:bidi="en-US" w:eastAsia="en-US"/>
        </w:rPr>
        <w:t xml:space="preserve">Sep </w:t>
      </w:r>
      <w:r>
        <w:rPr>
          <w:rFonts w:cs="Arial" w:eastAsia="Arial Unicode MS"/>
          <w:color w:val="434343" w:themeColor="text1" w:themeShade="BF"/>
          <w:sz w:val="20"/>
          <w:szCs w:val="20"/>
        </w:rPr>
        <w:t>201</w:t>
      </w:r>
      <w:r>
        <w:rPr>
          <w:rFonts w:cs="Arial" w:eastAsia="Arial Unicode MS"/>
          <w:color w:val="434343" w:themeColor="text1" w:themeShade="BF"/>
          <w:sz w:val="20"/>
          <w:szCs w:val="20"/>
          <w:rtl w:val="0"/>
          <w:lang w:val="en-US" w:bidi="en-US" w:eastAsia="en-US"/>
        </w:rPr>
        <w:t>3</w:t>
      </w:r>
      <w:r>
        <w:rPr>
          <w:rFonts w:cs="Arial" w:eastAsia="Arial Unicode MS"/>
          <w:color w:val="434343" w:themeColor="text1" w:themeShade="BF"/>
          <w:sz w:val="20"/>
          <w:szCs w:val="20"/>
        </w:rPr>
        <w:t xml:space="preserve"> - May 201</w:t>
      </w:r>
      <w:r>
        <w:rPr>
          <w:rFonts w:cs="Arial" w:eastAsia="Arial Unicode MS"/>
          <w:color w:val="434343" w:themeColor="text1" w:themeShade="BF"/>
          <w:sz w:val="20"/>
          <w:szCs w:val="20"/>
          <w:rtl w:val="0"/>
          <w:lang w:val="en-US" w:bidi="en-US" w:eastAsia="en-US"/>
        </w:rPr>
        <w:t>7</w:t>
      </w:r>
      <w:r>
        <w:rPr>
          <w:rFonts w:cs="Arial" w:eastAsia="Arial Unicode MS"/>
          <w:color w:val="434343" w:themeColor="text1" w:themeShade="BF"/>
          <w:sz w:val="20"/>
          <w:szCs w:val="20"/>
        </w:rPr>
        <w:t>)</w:t>
      </w:r>
    </w:p>
    <w:p>
      <w:pPr>
        <w:tabs>
          <w:tab w:val="right" w:pos="10800" w:leader="none"/>
        </w:tabs>
        <w:spacing w:after="60" w:beforeAutospacing="0" w:afterAutospacing="0"/>
        <w:rPr>
          <w:rFonts w:cs="Arial"/>
          <w:bCs w:val="1"/>
          <w:color w:val="434343" w:themeColor="text1" w:themeShade="BF"/>
          <w:sz w:val="20"/>
        </w:rPr>
      </w:pPr>
    </w:p>
    <w:sectPr>
      <w:footnotePr/>
      <w:endnotePr/>
      <w:type w:val="continuous"/>
      <w:pgMar w:left="720" w:right="720" w:top="720" w:bottom="720" w:header="720" w:footer="720" w:gutter="0"/>
      <w:cols w:equalWidth="1" w:space="720"/>
    </w:sectPr>
  </w:body>
</w:document>
</file>

<file path=word/endnotes.xml><?xml version="1.0" encoding="utf-8"?>
<w:end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endnote w:type="separator" w:id="-1">
    <w:p>
      <w:r>
        <w:separator/>
      </w:r>
    </w:p>
  </w:endnote>
  <w:endnote w:type="continuationSeparator" w:id="0">
    <w:p>
      <w:r>
        <w:continuationSeparator/>
      </w:r>
    </w:p>
  </w:endnote>
</w:endnotes>
</file>

<file path=word/footnotes.xml><?xml version="1.0" encoding="utf-8"?>
<w:foot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footnote w:type="separator" w:id="-1">
    <w:p>
      <w:r>
        <w:separator/>
      </w:r>
    </w:p>
  </w:footnote>
  <w:footnote w:type="continuationSeparator" w:id="0">
    <w:p>
      <w:r>
        <w:continuationSeparator/>
      </w:r>
    </w:p>
  </w:footnote>
</w:footnotes>
</file>

<file path=word/numbering.xml><?xml version="1.0" encoding="utf-8"?>
<w:numbering xmlns:w="http://schemas.openxmlformats.org/wordprocessingml/2006/main">
  <w:abstractNum w:abstractNumId="0">
    <w:nsid w:val="0928795B"/>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1">
    <w:nsid w:val="1BDE59C5"/>
    <w:multiLevelType w:val="multilevel"/>
    <w:lvl w:ilvl="0">
      <w:start w:val="1"/>
      <w:numFmt w:val="bullet"/>
      <w:suff w:val="tab"/>
      <w:lvlText w:val="●"/>
      <w:lvlJc w:val="left"/>
      <w:pPr>
        <w:ind w:hanging="360" w:left="720"/>
      </w:pPr>
      <w:rPr>
        <w:u w:val="none"/>
      </w:rPr>
    </w:lvl>
    <w:lvl w:ilvl="1">
      <w:start w:val="1"/>
      <w:numFmt w:val="bullet"/>
      <w:suff w:val="tab"/>
      <w:lvlText w:val="○"/>
      <w:lvlJc w:val="left"/>
      <w:pPr>
        <w:ind w:hanging="360" w:left="1440"/>
      </w:pPr>
      <w:rPr>
        <w:u w:val="none"/>
      </w:rPr>
    </w:lvl>
    <w:lvl w:ilvl="2">
      <w:start w:val="1"/>
      <w:numFmt w:val="bullet"/>
      <w:suff w:val="tab"/>
      <w:lvlText w:val="■"/>
      <w:lvlJc w:val="left"/>
      <w:pPr>
        <w:ind w:hanging="360" w:left="2160"/>
      </w:pPr>
      <w:rPr>
        <w:rFonts w:ascii="Microsoft YaHei" w:hAnsi="Microsoft YaHei" w:cs="Microsoft YaHei" w:eastAsia="Microsoft YaHei"/>
        <w:u w:val="none"/>
      </w:rPr>
    </w:lvl>
    <w:lvl w:ilvl="3">
      <w:start w:val="1"/>
      <w:numFmt w:val="bullet"/>
      <w:suff w:val="tab"/>
      <w:lvlText w:val="●"/>
      <w:lvlJc w:val="left"/>
      <w:pPr>
        <w:ind w:hanging="360" w:left="2880"/>
      </w:pPr>
      <w:rPr>
        <w:u w:val="none"/>
      </w:rPr>
    </w:lvl>
    <w:lvl w:ilvl="4">
      <w:start w:val="1"/>
      <w:numFmt w:val="bullet"/>
      <w:suff w:val="tab"/>
      <w:lvlText w:val="○"/>
      <w:lvlJc w:val="left"/>
      <w:pPr>
        <w:ind w:hanging="360" w:left="3600"/>
      </w:pPr>
      <w:rPr>
        <w:u w:val="none"/>
      </w:rPr>
    </w:lvl>
    <w:lvl w:ilvl="5">
      <w:start w:val="1"/>
      <w:numFmt w:val="bullet"/>
      <w:suff w:val="tab"/>
      <w:lvlText w:val="■"/>
      <w:lvlJc w:val="left"/>
      <w:pPr>
        <w:ind w:hanging="360" w:left="4320"/>
      </w:pPr>
      <w:rPr>
        <w:rFonts w:ascii="Microsoft YaHei" w:hAnsi="Microsoft YaHei" w:cs="Microsoft YaHei" w:eastAsia="Microsoft YaHei"/>
        <w:u w:val="none"/>
      </w:rPr>
    </w:lvl>
    <w:lvl w:ilvl="6">
      <w:start w:val="1"/>
      <w:numFmt w:val="bullet"/>
      <w:suff w:val="tab"/>
      <w:lvlText w:val="●"/>
      <w:lvlJc w:val="left"/>
      <w:pPr>
        <w:ind w:hanging="360" w:left="5040"/>
      </w:pPr>
      <w:rPr>
        <w:u w:val="none"/>
      </w:rPr>
    </w:lvl>
    <w:lvl w:ilvl="7">
      <w:start w:val="1"/>
      <w:numFmt w:val="bullet"/>
      <w:suff w:val="tab"/>
      <w:lvlText w:val="○"/>
      <w:lvlJc w:val="left"/>
      <w:pPr>
        <w:ind w:hanging="360" w:left="5760"/>
      </w:pPr>
      <w:rPr>
        <w:u w:val="none"/>
      </w:rPr>
    </w:lvl>
    <w:lvl w:ilvl="8">
      <w:start w:val="1"/>
      <w:numFmt w:val="bullet"/>
      <w:suff w:val="tab"/>
      <w:lvlText w:val="■"/>
      <w:lvlJc w:val="left"/>
      <w:pPr>
        <w:ind w:hanging="360" w:left="6480"/>
      </w:pPr>
      <w:rPr>
        <w:rFonts w:ascii="Microsoft YaHei" w:hAnsi="Microsoft YaHei" w:cs="Microsoft YaHei" w:eastAsia="Microsoft YaHei"/>
        <w:u w:val="none"/>
      </w:rPr>
    </w:lvl>
  </w:abstractNum>
  <w:abstractNum w:abstractNumId="2">
    <w:nsid w:val="23DF627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3">
    <w:nsid w:val="2CCF3071"/>
    <w:multiLevelType w:val="multilevel"/>
    <w:lvl w:ilvl="0">
      <w:start w:val="1"/>
      <w:numFmt w:val="bullet"/>
      <w:suff w:val="tab"/>
      <w:lvlText w:val=""/>
      <w:lvlJc w:val="left"/>
      <w:pPr>
        <w:ind w:firstLine="1080" w:left="2160"/>
      </w:pPr>
      <w:rPr>
        <w:rFonts w:ascii="Symbol" w:hAnsi="Symbol" w:hint="default"/>
      </w:rPr>
    </w:lvl>
    <w:lvl w:ilvl="1">
      <w:start w:val="1"/>
      <w:numFmt w:val="bullet"/>
      <w:suff w:val="tab"/>
      <w:lvlText w:val="o"/>
      <w:lvlJc w:val="left"/>
      <w:pPr>
        <w:ind w:firstLine="2520" w:left="2880"/>
      </w:pPr>
      <w:rPr>
        <w:rFonts w:ascii="Arial" w:hAnsi="Arial" w:cs="Arial" w:eastAsia="Arial"/>
      </w:rPr>
    </w:lvl>
    <w:lvl w:ilvl="2">
      <w:start w:val="1"/>
      <w:numFmt w:val="bullet"/>
      <w:suff w:val="tab"/>
      <w:lvlText w:val="▪"/>
      <w:lvlJc w:val="left"/>
      <w:pPr>
        <w:ind w:firstLine="3960" w:left="3600"/>
      </w:pPr>
      <w:rPr>
        <w:rFonts w:ascii="Arial" w:hAnsi="Arial" w:cs="Arial" w:eastAsia="Arial"/>
      </w:rPr>
    </w:lvl>
    <w:lvl w:ilvl="3">
      <w:start w:val="1"/>
      <w:numFmt w:val="bullet"/>
      <w:suff w:val="tab"/>
      <w:lvlText w:val="●"/>
      <w:lvlJc w:val="left"/>
      <w:pPr>
        <w:ind w:firstLine="5400" w:left="4320"/>
      </w:pPr>
      <w:rPr>
        <w:rFonts w:ascii="Arial" w:hAnsi="Arial" w:cs="Arial" w:eastAsia="Arial"/>
      </w:rPr>
    </w:lvl>
    <w:lvl w:ilvl="4">
      <w:start w:val="1"/>
      <w:numFmt w:val="bullet"/>
      <w:suff w:val="tab"/>
      <w:lvlText w:val="o"/>
      <w:lvlJc w:val="left"/>
      <w:pPr>
        <w:ind w:firstLine="6840" w:left="5040"/>
      </w:pPr>
      <w:rPr>
        <w:rFonts w:ascii="Arial" w:hAnsi="Arial" w:cs="Arial" w:eastAsia="Arial"/>
      </w:rPr>
    </w:lvl>
    <w:lvl w:ilvl="5">
      <w:start w:val="1"/>
      <w:numFmt w:val="bullet"/>
      <w:suff w:val="tab"/>
      <w:lvlText w:val="▪"/>
      <w:lvlJc w:val="left"/>
      <w:pPr>
        <w:ind w:firstLine="8280" w:left="5760"/>
      </w:pPr>
      <w:rPr>
        <w:rFonts w:ascii="Arial" w:hAnsi="Arial" w:cs="Arial" w:eastAsia="Arial"/>
      </w:rPr>
    </w:lvl>
    <w:lvl w:ilvl="6">
      <w:start w:val="1"/>
      <w:numFmt w:val="bullet"/>
      <w:suff w:val="tab"/>
      <w:lvlText w:val="●"/>
      <w:lvlJc w:val="left"/>
      <w:pPr>
        <w:ind w:firstLine="9720" w:left="6480"/>
      </w:pPr>
      <w:rPr>
        <w:rFonts w:ascii="Arial" w:hAnsi="Arial" w:cs="Arial" w:eastAsia="Arial"/>
      </w:rPr>
    </w:lvl>
    <w:lvl w:ilvl="7">
      <w:start w:val="1"/>
      <w:numFmt w:val="bullet"/>
      <w:suff w:val="tab"/>
      <w:lvlText w:val="o"/>
      <w:lvlJc w:val="left"/>
      <w:pPr>
        <w:ind w:firstLine="11160" w:left="7200"/>
      </w:pPr>
      <w:rPr>
        <w:rFonts w:ascii="Arial" w:hAnsi="Arial" w:cs="Arial" w:eastAsia="Arial"/>
      </w:rPr>
    </w:lvl>
    <w:lvl w:ilvl="8">
      <w:start w:val="1"/>
      <w:numFmt w:val="bullet"/>
      <w:suff w:val="tab"/>
      <w:lvlText w:val="▪"/>
      <w:lvlJc w:val="left"/>
      <w:pPr>
        <w:ind w:firstLine="12600" w:left="7920"/>
      </w:pPr>
      <w:rPr>
        <w:rFonts w:ascii="Arial" w:hAnsi="Arial" w:cs="Arial" w:eastAsia="Arial"/>
      </w:rPr>
    </w:lvl>
  </w:abstractNum>
  <w:abstractNum w:abstractNumId="4">
    <w:nsid w:val="35C338FD"/>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5">
    <w:nsid w:val="3ABE5D3E"/>
    <w:multiLevelType w:val="hybridMultilevel"/>
    <w:lvl w:ilvl="0" w:tplc="00C6F988">
      <w:start w:val="1"/>
      <w:numFmt w:val="bullet"/>
      <w:suff w:val="tab"/>
      <w:lvlText w:val=""/>
      <w:lvlJc w:val="left"/>
      <w:pPr>
        <w:ind w:hanging="360" w:left="720"/>
      </w:pPr>
      <w:rPr>
        <w:rFonts w:ascii="Symbol" w:hAnsi="Symbol" w:hint="default"/>
        <w:color w:val="595959" w:themeColor="text1"/>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6">
    <w:nsid w:val="48E6624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7">
    <w:nsid w:val="65425A49"/>
    <w:multiLevelType w:val="multilevel"/>
    <w:lvl w:ilvl="0">
      <w:start w:val="1"/>
      <w:numFmt w:val="bullet"/>
      <w:suff w:val="tab"/>
      <w:lvlText w:val=""/>
      <w:lvlJc w:val="left"/>
      <w:pPr>
        <w:ind w:hanging="360" w:left="720"/>
        <w:tabs>
          <w:tab w:val="left" w:pos="720" w:leader="none"/>
        </w:tabs>
      </w:pPr>
      <w:rPr>
        <w:rFonts w:ascii="Symbol" w:hAnsi="Symbol" w:hint="default"/>
      </w:rPr>
    </w:lvl>
    <w:lvl w:ilvl="1">
      <w:start w:val="1"/>
      <w:numFmt w:val="decimal"/>
      <w:suff w:val="tab"/>
      <w:lvlText w:val="%2."/>
      <w:lvlJc w:val="left"/>
      <w:pPr>
        <w:ind w:hanging="360" w:left="1440"/>
        <w:tabs>
          <w:tab w:val="left" w:pos="1440" w:leader="none"/>
        </w:tabs>
      </w:pPr>
      <w:rPr/>
    </w:lvl>
    <w:lvl w:ilvl="2">
      <w:start w:val="1"/>
      <w:numFmt w:val="decimal"/>
      <w:suff w:val="tab"/>
      <w:lvlText w:val="%3."/>
      <w:lvlJc w:val="left"/>
      <w:pPr>
        <w:ind w:hanging="360" w:left="2160"/>
        <w:tabs>
          <w:tab w:val="left" w:pos="2160" w:leader="none"/>
        </w:tabs>
      </w:pPr>
      <w:rPr/>
    </w:lvl>
    <w:lvl w:ilvl="3">
      <w:start w:val="1"/>
      <w:numFmt w:val="decimal"/>
      <w:suff w:val="tab"/>
      <w:lvlText w:val="%4."/>
      <w:lvlJc w:val="left"/>
      <w:pPr>
        <w:ind w:hanging="360" w:left="2880"/>
        <w:tabs>
          <w:tab w:val="left" w:pos="2880" w:leader="none"/>
        </w:tabs>
      </w:pPr>
      <w:rPr/>
    </w:lvl>
    <w:lvl w:ilvl="4">
      <w:start w:val="1"/>
      <w:numFmt w:val="decimal"/>
      <w:suff w:val="tab"/>
      <w:lvlText w:val="%5."/>
      <w:lvlJc w:val="left"/>
      <w:pPr>
        <w:ind w:hanging="360" w:left="3600"/>
        <w:tabs>
          <w:tab w:val="left" w:pos="3600" w:leader="none"/>
        </w:tabs>
      </w:pPr>
      <w:rPr/>
    </w:lvl>
    <w:lvl w:ilvl="5">
      <w:start w:val="1"/>
      <w:numFmt w:val="decimal"/>
      <w:suff w:val="tab"/>
      <w:lvlText w:val="%6."/>
      <w:lvlJc w:val="left"/>
      <w:pPr>
        <w:ind w:hanging="360" w:left="4320"/>
        <w:tabs>
          <w:tab w:val="left" w:pos="4320" w:leader="none"/>
        </w:tabs>
      </w:pPr>
      <w:rPr/>
    </w:lvl>
    <w:lvl w:ilvl="6">
      <w:start w:val="1"/>
      <w:numFmt w:val="decimal"/>
      <w:suff w:val="tab"/>
      <w:lvlText w:val="%7."/>
      <w:lvlJc w:val="left"/>
      <w:pPr>
        <w:ind w:hanging="360" w:left="5040"/>
        <w:tabs>
          <w:tab w:val="left" w:pos="5040" w:leader="none"/>
        </w:tabs>
      </w:pPr>
      <w:rPr/>
    </w:lvl>
    <w:lvl w:ilvl="7">
      <w:start w:val="1"/>
      <w:numFmt w:val="decimal"/>
      <w:suff w:val="tab"/>
      <w:lvlText w:val="%8."/>
      <w:lvlJc w:val="left"/>
      <w:pPr>
        <w:ind w:hanging="360" w:left="5760"/>
        <w:tabs>
          <w:tab w:val="left" w:pos="5760" w:leader="none"/>
        </w:tabs>
      </w:pPr>
      <w:rPr/>
    </w:lvl>
    <w:lvl w:ilvl="8">
      <w:start w:val="1"/>
      <w:numFmt w:val="decimal"/>
      <w:suff w:val="tab"/>
      <w:lvlText w:val="%9."/>
      <w:lvlJc w:val="left"/>
      <w:pPr>
        <w:ind w:hanging="360" w:left="6480"/>
        <w:tabs>
          <w:tab w:val="left" w:pos="6480" w:leader="none"/>
        </w:tabs>
      </w:pPr>
      <w:rPr/>
    </w:lvl>
  </w:abstractNum>
  <w:abstractNum w:abstractNumId="8">
    <w:nsid w:val="74390D7A"/>
    <w:multiLevelType w:val="hybridMultilevel"/>
    <w:lvl w:ilvl="0" w:tplc="04090001">
      <w:start w:val="1"/>
      <w:numFmt w:val="bullet"/>
      <w:suff w:val="tab"/>
      <w:lvlText w:val=""/>
      <w:lvlJc w:val="left"/>
      <w:pPr>
        <w:ind w:hanging="360" w:left="360"/>
      </w:pPr>
      <w:rPr>
        <w:rFonts w:ascii="Symbol" w:hAnsi="Symbol" w:hint="default"/>
      </w:rPr>
    </w:lvl>
    <w:lvl w:ilvl="1" w:tplc="04090003">
      <w:start w:val="1"/>
      <w:numFmt w:val="bullet"/>
      <w:suff w:val="tab"/>
      <w:lvlText w:val="o"/>
      <w:lvlJc w:val="left"/>
      <w:pPr>
        <w:ind w:hanging="360" w:left="1080"/>
      </w:pPr>
      <w:rPr>
        <w:rFonts w:ascii="Courier New" w:hAnsi="Courier New" w:cs="Courier New" w:hint="default"/>
      </w:rPr>
    </w:lvl>
    <w:lvl w:ilvl="2" w:tplc="04090005">
      <w:start w:val="1"/>
      <w:numFmt w:val="bullet"/>
      <w:suff w:val="tab"/>
      <w:lvlText w:val=""/>
      <w:lvlJc w:val="left"/>
      <w:pPr>
        <w:ind w:hanging="360" w:left="1800"/>
      </w:pPr>
      <w:rPr>
        <w:rFonts w:ascii="Wingdings" w:hAnsi="Wingdings" w:hint="default"/>
      </w:rPr>
    </w:lvl>
    <w:lvl w:ilvl="3" w:tplc="04090001">
      <w:start w:val="1"/>
      <w:numFmt w:val="bullet"/>
      <w:suff w:val="tab"/>
      <w:lvlText w:val=""/>
      <w:lvlJc w:val="left"/>
      <w:pPr>
        <w:ind w:hanging="360" w:left="2520"/>
      </w:pPr>
      <w:rPr>
        <w:rFonts w:ascii="Symbol" w:hAnsi="Symbol" w:hint="default"/>
      </w:rPr>
    </w:lvl>
    <w:lvl w:ilvl="4" w:tplc="04090003">
      <w:start w:val="1"/>
      <w:numFmt w:val="bullet"/>
      <w:suff w:val="tab"/>
      <w:lvlText w:val="o"/>
      <w:lvlJc w:val="left"/>
      <w:pPr>
        <w:ind w:hanging="360" w:left="3240"/>
      </w:pPr>
      <w:rPr>
        <w:rFonts w:ascii="Courier New" w:hAnsi="Courier New" w:cs="Courier New" w:hint="default"/>
      </w:rPr>
    </w:lvl>
    <w:lvl w:ilvl="5" w:tplc="04090005">
      <w:start w:val="1"/>
      <w:numFmt w:val="bullet"/>
      <w:suff w:val="tab"/>
      <w:lvlText w:val=""/>
      <w:lvlJc w:val="left"/>
      <w:pPr>
        <w:ind w:hanging="360" w:left="3960"/>
      </w:pPr>
      <w:rPr>
        <w:rFonts w:ascii="Wingdings" w:hAnsi="Wingdings" w:hint="default"/>
      </w:rPr>
    </w:lvl>
    <w:lvl w:ilvl="6" w:tplc="04090001">
      <w:start w:val="1"/>
      <w:numFmt w:val="bullet"/>
      <w:suff w:val="tab"/>
      <w:lvlText w:val=""/>
      <w:lvlJc w:val="left"/>
      <w:pPr>
        <w:ind w:hanging="360" w:left="4680"/>
      </w:pPr>
      <w:rPr>
        <w:rFonts w:ascii="Symbol" w:hAnsi="Symbol" w:hint="default"/>
      </w:rPr>
    </w:lvl>
    <w:lvl w:ilvl="7" w:tplc="04090003">
      <w:start w:val="1"/>
      <w:numFmt w:val="bullet"/>
      <w:suff w:val="tab"/>
      <w:lvlText w:val="o"/>
      <w:lvlJc w:val="left"/>
      <w:pPr>
        <w:ind w:hanging="360" w:left="5400"/>
      </w:pPr>
      <w:rPr>
        <w:rFonts w:ascii="Courier New" w:hAnsi="Courier New" w:cs="Courier New" w:hint="default"/>
      </w:rPr>
    </w:lvl>
    <w:lvl w:ilvl="8" w:tplc="04090005">
      <w:start w:val="1"/>
      <w:numFmt w:val="bullet"/>
      <w:suff w:val="tab"/>
      <w:lvlText w:val=""/>
      <w:lvlJc w:val="left"/>
      <w:pPr>
        <w:ind w:hanging="360" w:left="6120"/>
      </w:pPr>
      <w:rPr>
        <w:rFonts w:ascii="Wingdings" w:hAnsi="Wingdings" w:hint="default"/>
      </w:rPr>
    </w:lvl>
  </w:abstractNum>
  <w:abstractNum w:abstractNumId="9">
    <w:nsid w:val="7BA66387"/>
    <w:multiLevelType w:val="hybridMultilevel"/>
    <w:lvl w:ilvl="0" w:tplc="04090001">
      <w:start w:val="1"/>
      <w:numFmt w:val="bullet"/>
      <w:suff w:val="tab"/>
      <w:lvlText w:val=""/>
      <w:lvlJc w:val="left"/>
      <w:pPr>
        <w:ind w:hanging="360" w:left="2880"/>
      </w:pPr>
      <w:rPr>
        <w:rFonts w:ascii="Symbol" w:hAnsi="Symbol" w:hint="default"/>
      </w:rPr>
    </w:lvl>
    <w:lvl w:ilvl="1" w:tplc="04090003">
      <w:start w:val="1"/>
      <w:numFmt w:val="bullet"/>
      <w:suff w:val="tab"/>
      <w:lvlText w:val="o"/>
      <w:lvlJc w:val="left"/>
      <w:pPr>
        <w:ind w:hanging="360" w:left="3600"/>
      </w:pPr>
      <w:rPr>
        <w:rFonts w:ascii="Courier New" w:hAnsi="Courier New" w:cs="Courier New" w:hint="default"/>
      </w:rPr>
    </w:lvl>
    <w:lvl w:ilvl="2" w:tplc="04090005">
      <w:start w:val="1"/>
      <w:numFmt w:val="bullet"/>
      <w:suff w:val="tab"/>
      <w:lvlText w:val=""/>
      <w:lvlJc w:val="left"/>
      <w:pPr>
        <w:ind w:hanging="360" w:left="4320"/>
      </w:pPr>
      <w:rPr>
        <w:rFonts w:ascii="Wingdings" w:hAnsi="Wingdings" w:hint="default"/>
      </w:rPr>
    </w:lvl>
    <w:lvl w:ilvl="3" w:tplc="04090001">
      <w:start w:val="1"/>
      <w:numFmt w:val="bullet"/>
      <w:suff w:val="tab"/>
      <w:lvlText w:val=""/>
      <w:lvlJc w:val="left"/>
      <w:pPr>
        <w:ind w:hanging="360" w:left="5040"/>
      </w:pPr>
      <w:rPr>
        <w:rFonts w:ascii="Symbol" w:hAnsi="Symbol" w:hint="default"/>
      </w:rPr>
    </w:lvl>
    <w:lvl w:ilvl="4" w:tplc="04090003">
      <w:start w:val="1"/>
      <w:numFmt w:val="bullet"/>
      <w:suff w:val="tab"/>
      <w:lvlText w:val="o"/>
      <w:lvlJc w:val="left"/>
      <w:pPr>
        <w:ind w:hanging="360" w:left="5760"/>
      </w:pPr>
      <w:rPr>
        <w:rFonts w:ascii="Courier New" w:hAnsi="Courier New" w:cs="Courier New" w:hint="default"/>
      </w:rPr>
    </w:lvl>
    <w:lvl w:ilvl="5" w:tplc="04090005">
      <w:start w:val="1"/>
      <w:numFmt w:val="bullet"/>
      <w:suff w:val="tab"/>
      <w:lvlText w:val=""/>
      <w:lvlJc w:val="left"/>
      <w:pPr>
        <w:ind w:hanging="360" w:left="6480"/>
      </w:pPr>
      <w:rPr>
        <w:rFonts w:ascii="Wingdings" w:hAnsi="Wingdings" w:hint="default"/>
      </w:rPr>
    </w:lvl>
    <w:lvl w:ilvl="6" w:tplc="04090001">
      <w:start w:val="1"/>
      <w:numFmt w:val="bullet"/>
      <w:suff w:val="tab"/>
      <w:lvlText w:val=""/>
      <w:lvlJc w:val="left"/>
      <w:pPr>
        <w:ind w:hanging="360" w:left="7200"/>
      </w:pPr>
      <w:rPr>
        <w:rFonts w:ascii="Symbol" w:hAnsi="Symbol" w:hint="default"/>
      </w:rPr>
    </w:lvl>
    <w:lvl w:ilvl="7" w:tplc="04090003">
      <w:start w:val="1"/>
      <w:numFmt w:val="bullet"/>
      <w:suff w:val="tab"/>
      <w:lvlText w:val="o"/>
      <w:lvlJc w:val="left"/>
      <w:pPr>
        <w:ind w:hanging="360" w:left="7920"/>
      </w:pPr>
      <w:rPr>
        <w:rFonts w:ascii="Courier New" w:hAnsi="Courier New" w:cs="Courier New" w:hint="default"/>
      </w:rPr>
    </w:lvl>
    <w:lvl w:ilvl="8" w:tplc="04090005">
      <w:start w:val="1"/>
      <w:numFmt w:val="bullet"/>
      <w:suff w:val="tab"/>
      <w:lvlText w:val=""/>
      <w:lvlJc w:val="left"/>
      <w:pPr>
        <w:ind w:hanging="360" w:left="864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r="http://schemas.openxmlformats.org/officeDocument/2006/relationships" xmlns:w="http://schemas.openxmlformats.org/wordprocessingml/2006/main">
  <w:displayBackgroundShape w:val="0"/>
  <w:defaultTabStop w:val="720"/>
  <w:autoHyphenation w:val="0"/>
  <w:evenAndOddHeaders w:val="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m:mathPr xmlns:m="http://schemas.openxmlformats.org/officeDocument/2006/math">
    <m:brkBin m:val="before"/>
    <m:brkBinSub m:val="--"/>
    <m:defJc m:val="centerGroup"/>
    <m:dispDef/>
    <m:interSp m:val="0"/>
    <m:intLim m:val="subSup"/>
    <m:intraSp m:val="0"/>
    <m:lMargin m:val="0"/>
    <m:mathFont m:val="Cambria Math"/>
    <m:naryLim m:val="undOvr"/>
    <m:postSp m:val="0"/>
    <m:preSp m:val="0"/>
    <m:rMargin m:val="0"/>
    <m:smallFrac/>
    <m:wrapIndent m:val="1440"/>
    <m:wrapRight m:val="0"/>
  </m:mathPr>
  <w:clrSchemeMapping w:bg1="light1" w:t1="dark1" w:bg2="light2" w:t2="dark2" w:accent1="accent1" w:accent2="accent2" w:accent3="accent3" w:accent4="accent4" w:accent5="accent5" w:accent6="accent6" w:hyperlink="hyperlink" w:followedHyperlink="followedHyperlink"/>
  <w:footnotePr>
    <w:footnote w:id="-1"/>
    <w:footnote w:id="0"/>
  </w:footnotePr>
  <w:endnotePr>
    <w:endnote w:id="-1"/>
    <w:endnote w:id="0"/>
  </w:endnotePr>
</w:settings>
</file>

<file path=word/styles.xml><?xml version="1.0" encoding="utf-8"?>
<w:styles xmlns:w="http://schemas.openxmlformats.org/wordprocessingml/2006/main">
  <w:docDefaults>
    <w:rPrDefault>
      <w:rPr>
        <w:rFonts w:asciiTheme="minorHAnsi" w:hAnsiTheme="minorHAnsi" w:cstheme="minorBidi" w:eastAsiaTheme="minorHAnsi"/>
        <w:sz w:val="22"/>
        <w:szCs w:val="22"/>
        <w:lang w:val="en-US" w:bidi="ar-SA" w:eastAsia="en-US"/>
      </w:rPr>
    </w:rPrDefault>
    <w:pPrDefault>
      <w:pPr>
        <w:keepNext w:val="0"/>
        <w:keepLines w:val="0"/>
        <w:pageBreakBefore w:val="0"/>
        <w:widowControl w:val="1"/>
        <w:suppressLineNumbers w:val="0"/>
        <w:shd w:val="clear" w:fill="auto"/>
        <w:suppressAutoHyphens w:val="0"/>
        <w:spacing w:lineRule="auto" w:line="259" w:before="0" w:after="160" w:beforeAutospacing="0" w:afterAutospacing="0"/>
        <w:ind w:firstLine="0" w:left="0" w:right="0"/>
        <w:contextualSpacing w:val="0"/>
        <w:bidi w:val="0"/>
        <w:jc w:val="left"/>
        <w:outlineLvl w:val="9"/>
      </w:pPr>
    </w:pPrDefault>
  </w:docDefaults>
  <w:style w:type="paragraph" w:styleId="P0" w:default="1">
    <w:name w:val="Normal"/>
    <w:qFormat/>
    <w:pPr>
      <w:spacing w:lineRule="auto" w:line="240" w:after="0" w:beforeAutospacing="0" w:afterAutospacing="0"/>
    </w:pPr>
    <w:rPr>
      <w:rFonts w:ascii="Arial" w:hAnsi="Arial"/>
    </w:rPr>
  </w:style>
  <w:style w:type="paragraph" w:styleId="P1">
    <w:name w:val="Style1"/>
    <w:basedOn w:val="P0"/>
    <w:link w:val="C3"/>
    <w:qFormat/>
    <w:pPr/>
    <w:rPr>
      <w:noProof w:val="1"/>
      <w:sz w:val="20"/>
    </w:rPr>
  </w:style>
  <w:style w:type="paragraph" w:styleId="P2">
    <w:name w:val="My Style"/>
    <w:basedOn w:val="P0"/>
    <w:link w:val="C4"/>
    <w:qFormat/>
    <w:p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pPr>
    <w:rPr>
      <w:rFonts w:cs="Arial"/>
      <w:bCs w:val="1"/>
      <w:color w:val="000000"/>
    </w:rPr>
  </w:style>
  <w:style w:type="paragraph" w:styleId="P3">
    <w:name w:val="Style2"/>
    <w:basedOn w:val="P1"/>
    <w:link w:val="C5"/>
    <w:qFormat/>
    <w:pPr/>
    <w:rPr/>
  </w:style>
  <w:style w:type="paragraph" w:styleId="P4">
    <w:name w:val="Title"/>
    <w:basedOn w:val="P0"/>
    <w:next w:val="P0"/>
    <w:link w:val="C6"/>
    <w:qFormat/>
    <w:pPr>
      <w:pBdr>
        <w:top w:val="none" w:sz="0" w:space="0" w:shadow="0" w:frame="0" w:color="auto"/>
        <w:left w:val="none" w:sz="0" w:space="0" w:shadow="0" w:frame="0" w:color="auto"/>
        <w:bottom w:val="single" w:sz="4" w:space="4" w:shadow="0" w:frame="0" w:color="auto"/>
        <w:right w:val="none" w:sz="0" w:space="0" w:shadow="0" w:frame="0" w:color="auto"/>
        <w:between w:val="none" w:sz="0" w:space="0" w:shadow="0" w:frame="0" w:color="auto"/>
      </w:pBdr>
    </w:pPr>
    <w:rPr>
      <w:rFonts w:cs="Arial" w:eastAsia="Times New Roman"/>
      <w:b w:val="1"/>
      <w:bCs w:val="1"/>
      <w:sz w:val="32"/>
      <w:szCs w:val="32"/>
      <w:spacing w:val="60"/>
      <w:lang w:val="de-CH" w:eastAsia="de-DE"/>
    </w:rPr>
  </w:style>
  <w:style w:type="paragraph" w:styleId="P5">
    <w:name w:val="List Paragraph"/>
    <w:basedOn w:val="P0"/>
    <w:qFormat/>
    <w:pPr>
      <w:ind w:left="720"/>
      <w:contextualSpacing w:val="1"/>
    </w:pPr>
    <w:rPr>
      <w:rFonts w:ascii="Times New Roman" w:hAnsi="Times New Roman" w:cs="Times New Roman" w:eastAsia="Times New Roman"/>
      <w:sz w:val="24"/>
      <w:szCs w:val="24"/>
    </w:rPr>
  </w:style>
  <w:style w:type="paragraph" w:styleId="P6">
    <w:name w:val="Header"/>
    <w:basedOn w:val="P0"/>
    <w:link w:val="C7"/>
    <w:pPr>
      <w:tabs>
        <w:tab w:val="center" w:pos="4986" w:leader="none"/>
        <w:tab w:val="right" w:pos="9972" w:leader="none"/>
      </w:tabs>
    </w:pPr>
    <w:rPr/>
  </w:style>
  <w:style w:type="paragraph" w:styleId="P7">
    <w:name w:val="Footer"/>
    <w:basedOn w:val="P0"/>
    <w:link w:val="C8"/>
    <w:pPr>
      <w:tabs>
        <w:tab w:val="center" w:pos="4986" w:leader="none"/>
        <w:tab w:val="right" w:pos="9972" w:leader="none"/>
      </w:tabs>
    </w:pPr>
    <w:rPr/>
  </w:style>
  <w:style w:type="paragraph" w:styleId="P8">
    <w:name w:val="Style3"/>
    <w:basedOn w:val="P4"/>
    <w:link w:val="C9"/>
    <w:qFormat/>
    <w:pPr>
      <w:pBdr>
        <w:top w:val="single" w:sz="36" w:space="1" w:shadow="0" w:frame="0" w:color="E3E9F1"/>
        <w:left w:val="single" w:sz="36" w:space="4" w:shadow="0" w:frame="0" w:color="E3E9F1"/>
        <w:bottom w:val="single" w:sz="36" w:space="1" w:shadow="0" w:frame="0" w:color="E3E9F1"/>
        <w:right w:val="single" w:sz="36" w:space="4" w:shadow="0" w:frame="0" w:color="E3E9F1"/>
        <w:between w:val="none" w:sz="0" w:space="0" w:shadow="0" w:frame="0" w:color="auto"/>
      </w:pBdr>
      <w:shd w:val="clear" w:fill="E3E9F1"/>
      <w:jc w:val="center"/>
    </w:pPr>
    <w:rPr>
      <w:rFonts w:ascii="Times New Roman" w:hAnsi="Times New Roman"/>
      <w:b w:val="0"/>
      <w:color w:val="595959" w:themeColor="text1"/>
      <w:sz w:val="24"/>
      <w:szCs w:val="4"/>
    </w:rPr>
  </w:style>
  <w:style w:type="paragraph" w:styleId="P9">
    <w:name w:val="Style4"/>
    <w:basedOn w:val="P8"/>
    <w:link w:val="C10"/>
    <w:qFormat/>
    <w:pPr>
      <w:pBdr>
        <w:top w:val="single" w:sz="48" w:space="1" w:shadow="0" w:frame="0" w:color="F3F1F1" w:themeColor="accent5"/>
        <w:left w:val="single" w:sz="48" w:space="4" w:shadow="0" w:frame="0" w:color="F3F1F1" w:themeColor="accent5"/>
        <w:bottom w:val="single" w:sz="48" w:space="1" w:shadow="0" w:frame="0" w:color="F3F1F1" w:themeColor="accent5"/>
        <w:right w:val="single" w:sz="48" w:space="4" w:shadow="0" w:frame="0" w:color="F3F1F1" w:themeColor="accent5"/>
        <w:between w:val="none" w:sz="0" w:space="0" w:shadow="0" w:frame="0" w:color="auto"/>
      </w:pBdr>
      <w:shd w:val="clear" w:fill="F3F1F1" w:themeFill="accent5"/>
    </w:pPr>
    <w:rPr>
      <w:rFonts w:ascii="Arial" w:hAnsi="Arial"/>
      <w:color w:val="595959" w:themeColor="text2"/>
      <w:sz w:val="22"/>
      <w:spacing w:val="32"/>
    </w:rPr>
  </w:style>
  <w:style w:type="paragraph" w:styleId="P10">
    <w:name w:val="Footnote Text"/>
    <w:link w:val="C15"/>
    <w:semiHidden/>
    <w:pPr>
      <w:spacing w:lineRule="auto" w:line="240" w:after="0" w:beforeAutospacing="0" w:afterAutospacing="0"/>
    </w:pPr>
    <w:rPr>
      <w:sz w:val="20"/>
      <w:szCs w:val="20"/>
    </w:rPr>
  </w:style>
  <w:style w:type="paragraph" w:styleId="P11">
    <w:name w:val="Endnote Text"/>
    <w:link w:val="C17"/>
    <w:semiHidden/>
    <w:pPr>
      <w:spacing w:lineRule="auto" w:line="240" w:after="0" w:beforeAutospacing="0" w:afterAutospacing="0"/>
    </w:pPr>
    <w:rPr>
      <w:sz w:val="20"/>
      <w:szCs w:val="20"/>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A6BEBA" w:themeColor="hyperlink"/>
      <w:u w:val="single"/>
    </w:rPr>
  </w:style>
  <w:style w:type="character" w:styleId="C3">
    <w:name w:val="Style1 Char"/>
    <w:basedOn w:val="C0"/>
    <w:link w:val="P1"/>
    <w:rPr>
      <w:rFonts w:ascii="Arial" w:hAnsi="Arial"/>
      <w:noProof w:val="1"/>
      <w:sz w:val="20"/>
    </w:rPr>
  </w:style>
  <w:style w:type="character" w:styleId="C4">
    <w:name w:val="My Style Char"/>
    <w:basedOn w:val="C0"/>
    <w:link w:val="P2"/>
    <w:rPr>
      <w:rFonts w:ascii="Arial" w:hAnsi="Arial" w:cs="Arial"/>
      <w:bCs w:val="1"/>
      <w:color w:val="000000"/>
    </w:rPr>
  </w:style>
  <w:style w:type="character" w:styleId="C5">
    <w:name w:val="Style2 Char"/>
    <w:basedOn w:val="C3"/>
    <w:link w:val="P3"/>
    <w:rPr>
      <w:rFonts w:ascii="Arial" w:hAnsi="Arial"/>
      <w:noProof w:val="1"/>
      <w:sz w:val="20"/>
    </w:rPr>
  </w:style>
  <w:style w:type="character" w:styleId="C6">
    <w:name w:val="Title Char"/>
    <w:basedOn w:val="C0"/>
    <w:link w:val="P4"/>
    <w:rPr>
      <w:rFonts w:ascii="Arial" w:hAnsi="Arial" w:cs="Arial" w:eastAsia="Times New Roman"/>
      <w:b w:val="1"/>
      <w:bCs w:val="1"/>
      <w:sz w:val="32"/>
      <w:szCs w:val="32"/>
      <w:spacing w:val="60"/>
      <w:lang w:val="de-CH" w:eastAsia="de-DE"/>
    </w:rPr>
  </w:style>
  <w:style w:type="character" w:styleId="C7">
    <w:name w:val="Header Char"/>
    <w:basedOn w:val="C0"/>
    <w:link w:val="P6"/>
    <w:rPr>
      <w:rFonts w:ascii="Arial" w:hAnsi="Arial"/>
    </w:rPr>
  </w:style>
  <w:style w:type="character" w:styleId="C8">
    <w:name w:val="Footer Char"/>
    <w:basedOn w:val="C0"/>
    <w:link w:val="P7"/>
    <w:rPr>
      <w:rFonts w:ascii="Arial" w:hAnsi="Arial"/>
    </w:rPr>
  </w:style>
  <w:style w:type="character" w:styleId="C9">
    <w:name w:val="Style3 Char"/>
    <w:basedOn w:val="C6"/>
    <w:link w:val="P8"/>
    <w:rPr>
      <w:rFonts w:ascii="Times New Roman" w:hAnsi="Times New Roman" w:cs="Arial" w:eastAsia="Times New Roman"/>
      <w:b w:val="0"/>
      <w:bCs w:val="1"/>
      <w:color w:val="595959" w:themeColor="text1"/>
      <w:sz w:val="24"/>
      <w:szCs w:val="4"/>
      <w:shd w:val="clear" w:color="auto" w:fill="E3E9F1"/>
      <w:spacing w:val="60"/>
      <w:lang w:val="de-CH" w:eastAsia="de-DE"/>
    </w:rPr>
  </w:style>
  <w:style w:type="character" w:styleId="C10">
    <w:name w:val="Style4 Char"/>
    <w:basedOn w:val="C9"/>
    <w:link w:val="P9"/>
    <w:rPr>
      <w:rFonts w:ascii="Arial" w:hAnsi="Arial" w:cs="Arial" w:eastAsia="Times New Roman"/>
      <w:b w:val="0"/>
      <w:bCs w:val="1"/>
      <w:color w:val="595959" w:themeColor="text2"/>
      <w:sz w:val="24"/>
      <w:szCs w:val="4"/>
      <w:shd w:val="clear" w:color="auto" w:fill="F3F1F1" w:themeFill="accent5"/>
      <w:spacing w:val="32"/>
      <w:lang w:val="de-CH" w:eastAsia="de-DE"/>
    </w:rPr>
  </w:style>
  <w:style w:type="character" w:styleId="C11">
    <w:name w:val="Unresolved Mention1"/>
    <w:basedOn w:val="C0"/>
    <w:semiHidden/>
    <w:rPr>
      <w:color w:val="605E5C"/>
      <w:shd w:val="clear" w:color="auto" w:fill="E1DFDD"/>
    </w:rPr>
  </w:style>
  <w:style w:type="character" w:styleId="C12">
    <w:name w:val="FollowedHyperlink"/>
    <w:basedOn w:val="C0"/>
    <w:semiHidden/>
    <w:rPr>
      <w:color w:val="A5A5A5" w:themeColor="followedHyperlink"/>
      <w:u w:val="single"/>
    </w:rPr>
  </w:style>
  <w:style w:type="character" w:styleId="C13">
    <w:name w:val="hljs-comment"/>
    <w:basedOn w:val="C0"/>
    <w:rPr/>
  </w:style>
  <w:style w:type="character" w:styleId="C14">
    <w:name w:val="Footnote Reference"/>
    <w:semiHidden/>
    <w:rPr>
      <w:vertAlign w:val="superscript"/>
    </w:rPr>
  </w:style>
  <w:style w:type="character" w:styleId="C15">
    <w:name w:val="Footnote Text Char"/>
    <w:link w:val="P10"/>
    <w:semiHidden/>
    <w:rPr>
      <w:sz w:val="20"/>
      <w:szCs w:val="20"/>
    </w:rPr>
  </w:style>
  <w:style w:type="character" w:styleId="C16">
    <w:name w:val="Endnote Reference"/>
    <w:semiHidden/>
    <w:rPr>
      <w:vertAlign w:val="superscript"/>
    </w:rPr>
  </w:style>
  <w:style w:type="character" w:styleId="C17">
    <w:name w:val="Endnote Text Char"/>
    <w:link w:val="P11"/>
    <w:semiHidden/>
    <w:rPr>
      <w:sz w:val="20"/>
      <w:szCs w:val="20"/>
    </w:rPr>
  </w:style>
  <w:style w:type="table" w:styleId="T0" w:default="1">
    <w:name w:val="Normal Table"/>
    <w:semiHidden/>
    <w:tblPr>
      <w:tblInd w:w="0" w:type="dxa"/>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numbering" w:styleId="N0">
    <w:name w:val="No List"/>
  </w:style>
</w:styles>
</file>

<file path=word/_rels/document.xml.rels>&#65279;<?xml version="1.0" encoding="utf-8"?><Relationships xmlns="http://schemas.openxmlformats.org/package/2006/relationships"><Relationship Id="RelFnt1" Type="http://schemas.openxmlformats.org/officeDocument/2006/relationships/footnotes" Target="footnotes.xml" /><Relationship Id="RelEnt1" Type="http://schemas.openxmlformats.org/officeDocument/2006/relationships/endnotes" Target="endnotes.xml" /><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 Id="RelItem1" Type="http://schemas.openxmlformats.org/officeDocument/2006/relationships/customXml" Target="../customXml/item1.xml" /></Relationships>
</file>

<file path=word/_rels/endnotes.xml.rels>&#65279;<?xml version="1.0" encoding="utf-8"?><Relationships xmlns="http://schemas.openxmlformats.org/package/2006/relationships" />
</file>

<file path=word/_rels/footnotes.xml.rels>&#65279;<?xml version="1.0" encoding="utf-8"?><Relationships xmlns="http://schemas.openxmlformats.org/package/2006/relationships" />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tileRect/>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tileRect/>
        </a:gradFill>
      </a:fillStyleLst>
      <a:lnStyleLst>
        <a:ln w="6350" cmpd="sng" algn="ctr">
          <a:solidFill>
            <a:schemeClr val="phClr"/>
          </a:solidFill>
          <a:prstDash val="solid"/>
          <a:miter lim="800000"/>
        </a:ln>
        <a:ln w="12700" cmpd="sng" algn="ctr">
          <a:solidFill>
            <a:schemeClr val="phClr"/>
          </a:solidFill>
          <a:prstDash val="solid"/>
          <a:miter lim="800000"/>
        </a:ln>
        <a:ln w="19050"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tileRect/>
        </a:gradFill>
      </a:bgFillStyleLst>
    </a:fmtScheme>
  </a:themeElements>
</a:theme>
</file>

<file path=customXml/_rels/item1.xml.rels>&#65279;<?xml version="1.0" encoding="utf-8"?><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45ad3cf-cef3-4419-8741-163a72fcfe82}">
  <ds:schemaRefs>
    <ds:schemaRef ds:uri="http://schemas.microsoft.com/vsto/samples"/>
  </ds:schemaRefs>
</ds:datastoreItem>
</file>

<file path=docProps/app.xml><?xml version="1.0" encoding="utf-8"?>
<Properties xmlns="http://schemas.openxmlformats.org/officeDocument/2006/extended-properties">
  <Application>DevExpress Office File API/25.1.3.0</Application>
  <AppVersion>25.1</AppVersion>
  <Template>Normal.dotm</Template>
</Properties>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terms:created xsi:type="dcterms:W3CDTF">2024-01-03T13:34:00Z</dcterms:created>
  <dcterms:modified xsi:type="dcterms:W3CDTF">2026-03-19T22:01:18Z</dcterms:modified>
  <cp:revision>137</cp:revision>
</cp:coreProperties>
</file>