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8 years of expertise in building and scaling integration platforms. Proficient in API architecture and development for complex ecosystems, with a solid foundation in secure and scalable infrastructure.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Kotlin, Python, JavaScript,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Development &amp;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Event-driven Architecture, API Gateway, API Security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 &amp;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Terraform, CloudFormation,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NoSQL,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CI/CD, Git, Helm, Jenkins, CircleCI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high-volume applications, ensuring robust security protocols aligned with industry standards for sensitive data processing and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co-owned systems for multi-tenant applications, enhancing adaptability within the platform while integrating third-party services seamlessly into existing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the efficiency of data retrieval across platforms, resulting in improved developer experience and alignment with modern front-end architectures.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highly reliable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event-driven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real-time data processing across diverse systems, achieving effective data flow and management under various operational scenarios.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Instituted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lifecycle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overseeing versioning, migration, and deprecation strategies which significantly enhanced the development team's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extensively with cross-functional teams including product management, QA, and DevOps to streamline development processes and enhance alignment with business objectives through agile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culture of continuous integration and deployment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the infrastructure for deployment scalability and reliability within a cloud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practices in design and architecture, enhancing team proficiency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fundamentals like rate limiting and secrets management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documentation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platforms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onboarding workflows, contributing positively to the developer experience and engagement with external partners.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Orchestrated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automated testing and deployments that minimized the risk of human error and improved team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knowledge of compliance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NIST 800-53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guide architectural decisions, ensuring that deployed solutions adhered to critical industry standards and regulatory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design reviews and code walkthroughs, emphasizing system reliability and scalability, which reinforced the quality of engineering output across all development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architecture and development of scalable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security measures and compliance implementation in every stage of the product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compliant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platforms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aligned with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DoD IL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FedRAMP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key security and operational metrics were consistently met.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integration solutions with third-party service providers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and GraphQL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maximizing efficiency in data interchange processes while ensuring them to meet all security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team-based brainstorming sessions to improve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pipeline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enhanced performance and easy scalability, aligning with best industry practices in system design.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DevOps teams to create and maintain documentation for infrastructure pipelines and processes, emphasizing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as Code (IaC)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 techniques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orchestrated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deployment processes and improving application runtime management greatly.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strong collaboration with security teams, successfully integrating upgraded security protocols within the software development lifecycle that ensured higher levels of system trustworthiness.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existing workflows by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automated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processes that streamlined quality assurance while ensuring the reliability of ongoing integrations and functionalities.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monitoring and observability tools to validate performance metrics across services and applications, ensuring sustainable improvement practices and operational excellence.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conception and development of software solutions 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flexibility and scalability, laying a strong foundation for future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designing and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learning best practices in architecture and deployment that catered to business needs and user requirements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to create reliable data solutions, enhancing skills in API services and cloud technologies crucial for development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back-end frameworks and programming languages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building foundational knowledge critical for developing robust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various stages of software testing and deployment, focusing on quality assurance and enhancement of user experience through meticulously structured feedback loops.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code reviews and team discussions, cultivating an environment of shared knowledge and constant skill enhancement among peers.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completing multiple projects in a timely manner, ensuring deliveries were aligned with client expectations and technical requirements, accumulating over 50 significant deliverables.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