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Senior Platform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Results-driven Platform Engineer with 8 years of experience in software development, specializing in deploying scalable applications using cloud infrastructure. Proven expertise in building secure, reliable systems and deployment models using modern DevOps practices.</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Programming Languages:</w:t>
      </w:r>
      <w:r>
        <w:rPr>
          <w:rFonts w:ascii="Arial" w:hAnsi="Arial" w:cs="Arial" w:eastAsia="Arial"/>
          <w:color w:val="434343"/>
          <w:spacing w:val="0"/>
          <w:position w:val="0"/>
          <w:sz w:val="20"/>
          <w:shd w:fill="auto" w:val="clear"/>
        </w:rPr>
        <w:t xml:space="preserve"> Python, Go, JavaScript, TypeScript, Bash, Rust, C++</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Cloud &amp; Infrastructure:</w:t>
      </w:r>
      <w:r>
        <w:rPr>
          <w:rFonts w:ascii="Arial" w:hAnsi="Arial" w:cs="Arial" w:eastAsia="Arial"/>
          <w:color w:val="434343"/>
          <w:spacing w:val="0"/>
          <w:position w:val="0"/>
          <w:sz w:val="20"/>
          <w:shd w:fill="auto" w:val="clear"/>
        </w:rPr>
        <w:t xml:space="preserve"> AWS, GCP, Azure, Kubernetes, Docker, Terraform, Pulumi, Serverless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Deployment &amp; CI/CD:</w:t>
      </w:r>
      <w:r>
        <w:rPr>
          <w:rFonts w:ascii="Arial" w:hAnsi="Arial" w:cs="Arial" w:eastAsia="Arial"/>
          <w:color w:val="434343"/>
          <w:spacing w:val="0"/>
          <w:position w:val="0"/>
          <w:sz w:val="20"/>
          <w:shd w:fill="auto" w:val="clear"/>
        </w:rPr>
        <w:t xml:space="preserve"> Helm, GitOps, Jenkins, CircleCI, Travis CI, ArgoCD, GitHub Actions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Observability &amp; Monitoring:</w:t>
      </w:r>
      <w:r>
        <w:rPr>
          <w:rFonts w:ascii="Arial" w:hAnsi="Arial" w:cs="Arial" w:eastAsia="Arial"/>
          <w:color w:val="434343"/>
          <w:spacing w:val="0"/>
          <w:position w:val="0"/>
          <w:sz w:val="20"/>
          <w:shd w:fill="auto" w:val="clear"/>
        </w:rPr>
        <w:t xml:space="preserve"> Prometheus, Grafana, ELK Stack, Splunk, Datadog, New Relic</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Networking &amp; Security:</w:t>
      </w:r>
      <w:r>
        <w:rPr>
          <w:rFonts w:ascii="Arial" w:hAnsi="Arial" w:cs="Arial" w:eastAsia="Arial"/>
          <w:color w:val="434343"/>
          <w:spacing w:val="0"/>
          <w:position w:val="0"/>
          <w:sz w:val="20"/>
          <w:shd w:fill="auto" w:val="clear"/>
        </w:rPr>
        <w:t xml:space="preserve"> VPC, IAM, Encryption, VPN, Firewalls, Identity Management</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Senior Platform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and implemented a </w:t>
      </w:r>
      <w:r>
        <w:rPr>
          <w:rFonts w:ascii="Arial" w:hAnsi="Arial" w:cs="Arial" w:eastAsia="Arial"/>
          <w:b/>
          <w:color w:val="434343"/>
          <w:spacing w:val="0"/>
          <w:position w:val="0"/>
          <w:sz w:val="20"/>
          <w:shd w:fill="auto" w:val="clear"/>
        </w:rPr>
        <w:t xml:space="preserve">BYOC</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deployment model for </w:t>
      </w:r>
      <w:r>
        <w:rPr>
          <w:rFonts w:ascii="Arial" w:hAnsi="Arial" w:cs="Arial" w:eastAsia="Arial"/>
          <w:b/>
          <w:color w:val="434343"/>
          <w:spacing w:val="0"/>
          <w:position w:val="0"/>
          <w:sz w:val="20"/>
          <w:shd w:fill="auto" w:val="clear"/>
        </w:rPr>
        <w:t xml:space="preserve">Archie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enhancing customer integration and reducing onboarding time through automated configuration and installation processes tailored to diverse environments.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Built and maintained a robust </w:t>
      </w:r>
      <w:r>
        <w:rPr>
          <w:rFonts w:ascii="Arial" w:hAnsi="Arial" w:cs="Arial" w:eastAsia="Arial"/>
          <w:b/>
          <w:color w:val="434343"/>
          <w:spacing w:val="0"/>
          <w:position w:val="0"/>
          <w:sz w:val="20"/>
          <w:shd w:fill="auto" w:val="clear"/>
        </w:rPr>
        <w:t xml:space="preserve">Kubernetes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infrastructure, ensuring cross-cloud compatibility by leveraging tools like </w:t>
      </w:r>
      <w:r>
        <w:rPr>
          <w:rFonts w:ascii="Arial" w:hAnsi="Arial" w:cs="Arial" w:eastAsia="Arial"/>
          <w:b/>
          <w:color w:val="434343"/>
          <w:spacing w:val="0"/>
          <w:position w:val="0"/>
          <w:sz w:val="20"/>
          <w:shd w:fill="auto" w:val="clear"/>
        </w:rPr>
        <w:t xml:space="preserve">Helm</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Terraform</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thus streamlining deployment cycles and improving reliability.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closely with product teams to breakdown complex requirements into actionable platform features, integrating feedback loops that significantly improved usability and performance of the infrastructure.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Established secure and scalable CI/CD pipelines utilizing </w:t>
      </w:r>
      <w:r>
        <w:rPr>
          <w:rFonts w:ascii="Arial" w:hAnsi="Arial" w:cs="Arial" w:eastAsia="Arial"/>
          <w:b/>
          <w:color w:val="434343"/>
          <w:spacing w:val="0"/>
          <w:position w:val="0"/>
          <w:sz w:val="20"/>
          <w:shd w:fill="auto" w:val="clear"/>
        </w:rPr>
        <w:t xml:space="preserve">GitOps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principles to automate deployments across various customer clouds, ensuring consistency and rapid iteration in delivery.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observability frameworks using </w:t>
      </w:r>
      <w:r>
        <w:rPr>
          <w:rFonts w:ascii="Arial" w:hAnsi="Arial" w:cs="Arial" w:eastAsia="Arial"/>
          <w:b/>
          <w:color w:val="434343"/>
          <w:spacing w:val="0"/>
          <w:position w:val="0"/>
          <w:sz w:val="20"/>
          <w:shd w:fill="auto" w:val="clear"/>
        </w:rPr>
        <w:t xml:space="preserve">Prometheus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Grafana</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enabling proactive monitoring of deployments and reducing downtime through smarter alert mechanisms and customized dashboards for performance insights.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Led initiatives to debug and optimize production deployments by identifying bottlenecks using performance profiling tools and adapting system architecture for improved throughput and user experience.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deployment tooling that streamlined operations in restricted environments, enhancing the update processes with mechanisms that function seamlessly under varied network controls and policies.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Architected APIs integrating core platform capabilities with external systems, employing </w:t>
      </w:r>
      <w:r>
        <w:rPr>
          <w:rFonts w:ascii="Arial" w:hAnsi="Arial" w:cs="Arial" w:eastAsia="Arial"/>
          <w:b/>
          <w:color w:val="434343"/>
          <w:spacing w:val="0"/>
          <w:position w:val="0"/>
          <w:sz w:val="20"/>
          <w:shd w:fill="auto" w:val="clear"/>
        </w:rPr>
        <w:t xml:space="preserve">REST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gRPC</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protocols for efficient data exchange while ensuring strong security measures against threats.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Conducted technical workshops to train engineering teams on best practices for platform management and security protocols, fostering a culture of knowledge sharing and continuous improvement.</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Continuously researched industry trends to adopt innovative technologies that could benefit platform scalability and security, keeping the organization competitive within the rapidly evolving AI landscape.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Effectively utilized </w:t>
      </w:r>
      <w:r>
        <w:rPr>
          <w:rFonts w:ascii="Arial" w:hAnsi="Arial" w:cs="Arial" w:eastAsia="Arial"/>
          <w:b/>
          <w:color w:val="434343"/>
          <w:spacing w:val="0"/>
          <w:position w:val="0"/>
          <w:sz w:val="20"/>
          <w:shd w:fill="auto" w:val="clear"/>
        </w:rPr>
        <w:t xml:space="preserve">IaC</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tools to provision and manage cloud infrastructures, enhancing deployment agility while ensuring compliance with internal security policies and standards.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Drove cross-functional meetings to align engineering, product, and research requirements into cohesive platform strategies, ensuring that all stakeholder needs are met efficiently.</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Engineered robust </w:t>
      </w:r>
      <w:r>
        <w:rPr>
          <w:rFonts w:ascii="Arial" w:hAnsi="Arial" w:cs="Arial" w:eastAsia="Arial"/>
          <w:b/>
          <w:color w:val="434343"/>
          <w:spacing w:val="0"/>
          <w:position w:val="0"/>
          <w:sz w:val="20"/>
          <w:shd w:fill="auto" w:val="clear"/>
        </w:rPr>
        <w:t xml:space="preserve">microservice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architectures that facilitated seamless integration of new features, adhering to best practices in software development and agile methodologies to optimize team productivity.</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Managed deployment pipelines utilizing tools like </w:t>
      </w:r>
      <w:r>
        <w:rPr>
          <w:rFonts w:ascii="Arial" w:hAnsi="Arial" w:cs="Arial" w:eastAsia="Arial"/>
          <w:b/>
          <w:color w:val="434343"/>
          <w:spacing w:val="0"/>
          <w:position w:val="0"/>
          <w:sz w:val="20"/>
          <w:shd w:fill="auto" w:val="clear"/>
        </w:rPr>
        <w:t xml:space="preserve">Jenkins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CircleCI</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leading to faster delivery cycles and enhanced collaboration between development and operations teams.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cross-team discussions to identify and resolve system-wide issues, strengthening the reliability and operability of applications during production and release phases.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technical documentation and onboarding processes, providing clear guidelines and tutorials for future developers, which improved integration speed for new team members.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Employed systematic performance tuning and load balancing techniques to enhance application performance, maintaining responsiveness under high traffic conditions.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Worked with stakeholders to prioritize software requirements and ensure timely delivery of platform updates and features, aligning development efforts with business goals.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Coordinated code reviews and technical discussions, promoting a shared understanding of best practices and maintaining high code quality standards across projects.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Emphasized automating repetitive tasks and processes, which led to minimized human error and optimized workflow in development cycles.</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the development of SaaS applications using </w:t>
      </w:r>
      <w:r>
        <w:rPr>
          <w:rFonts w:ascii="Arial" w:hAnsi="Arial" w:cs="Arial" w:eastAsia="Arial"/>
          <w:b/>
          <w:color w:val="434343"/>
          <w:spacing w:val="0"/>
          <w:position w:val="0"/>
          <w:sz w:val="20"/>
          <w:shd w:fill="auto" w:val="clear"/>
        </w:rPr>
        <w:t xml:space="preserve">Full Stack</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Javascript frameworks such as </w:t>
      </w:r>
      <w:r>
        <w:rPr>
          <w:rFonts w:ascii="Arial" w:hAnsi="Arial" w:cs="Arial" w:eastAsia="Arial"/>
          <w:b/>
          <w:color w:val="434343"/>
          <w:spacing w:val="0"/>
          <w:position w:val="0"/>
          <w:sz w:val="20"/>
          <w:shd w:fill="auto" w:val="clear"/>
        </w:rPr>
        <w:t xml:space="preserve">Node.js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React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creating interactive user experiences and efficient backend services.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continuous integration practices to streamline development workflows, utilizing </w:t>
      </w:r>
      <w:r>
        <w:rPr>
          <w:rFonts w:ascii="Arial" w:hAnsi="Arial" w:cs="Arial" w:eastAsia="Arial"/>
          <w:b/>
          <w:color w:val="434343"/>
          <w:spacing w:val="0"/>
          <w:position w:val="0"/>
          <w:sz w:val="20"/>
          <w:shd w:fill="auto" w:val="clear"/>
        </w:rPr>
        <w:t xml:space="preserve">Git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version control to manage code changes across diverse team environments.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UX/UI designers to implement responsive application interfaces, ensuring a smooth user experience that adapts across various devices and platforms.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Deepened expertise in developing applications using </w:t>
      </w:r>
      <w:r>
        <w:rPr>
          <w:rFonts w:ascii="Arial" w:hAnsi="Arial" w:cs="Arial" w:eastAsia="Arial"/>
          <w:b/>
          <w:color w:val="434343"/>
          <w:spacing w:val="0"/>
          <w:position w:val="0"/>
          <w:sz w:val="20"/>
          <w:shd w:fill="auto" w:val="clear"/>
        </w:rPr>
        <w:t xml:space="preserve">RESTful APIs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enhancing system interactions which improved application modularity and maintainability, enabling easy integrations with third-party services.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daily stand-ups and sprint planning sessions, contributing technical insights that shape project execution and align development efforts with product strategy.</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Maintained documentation for software development processes and tools used, equipping future developers with essential knowledge to enhance team effectiveness and onboarding procedures.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Supported the maintenance and scalability of existing applications while implementing new features based on user feedback and performance metrics, continuously enhancing application value. Expanded skill set by completing training in cloud security practices.</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