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Detail-oriented software engineer with 8 years of experience in developing scalable web and mobile applications. Expert in building enterprise-grade architecture focusing on distributed systems and backend development for intelligent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Python, JavaScript, Go, Scala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Express.js, Django, Flask, React, Angular, Vue.js, TensorFlow, Keras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Data Systems: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Elasticsearch,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Docker, Kubernetes, Terraform, Ansible, CI/CD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Observability &amp; Monitoring: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Prometheus, Grafana, Datadog, ELK Stack, Sentry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scalable services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emphasizing performance sensitivity in a distributed system context, improving reliability in redundant architectures for enhanced operational effectiveness.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architectural redesign of critical backend solutions to align with enterprise-grade standards, improving code quality, maintainability, and operational scalability while ensuring robust security practices were adhered to throughout the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cross-functionally to establish testing frameworks and validation strategies that ensured stability and security hygiene across development lifecycles, fostering a culture of excellence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Incorporated advanced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orchestration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container strategies to streamline deployment processes, significantly reducing downtime during system upgrades and allowing for faster feature releases to meet business demands.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the modernization of existing production systems by applying innovative data governance frameworks alongside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schema evolution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strategies, achieving greater efficiency in handling complex data transactions.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software engineers and cross-functional teams on best architectural practices, enabling a shared understanding of technical hygiene principles and fostering an environment for collaboration and continuous learning.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observability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monitor production systems, identifying performance issues proactively and ensuring adherence to Service Level Indicators (SLIs) for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Streamlined incident response processes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SRE fundamentals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creating robust incident management protocols that significantly improved the team’s capacity to respond to service disruptions with minimal impact to end-users.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cutting-edge AI practices including classical ML techniques into the architecture, promoting insights generation through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TensorFlow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models to automate complex decision-making processes in warehouse operations.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collective problem-solving sessions to tackle high-impact issues, encouraging innovation through team brainstorming sessions, which nurtured a culture across teams for seeking effective solutions to tough engineering challenges.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Adapted various data processing strategies effectively covering replication tradeoffs and latency-sensitive services, ensuring optimal use of cloud infrastructure reducing costs while maximizing system performance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Advocated for and implemented security measures within AWS and Azure environments, employing best practices in IAM and secrets management to perpetuate a culture of security across the infrastructure.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feature-rich back-end systems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successfully enhancing system performance and reliability through rigorous testing and validation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development of real-time data processing pipelines that 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Elasticsearch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efficient searching and analysis of log data, driving actionable insights into system health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Applied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pipelines to automate deployment processes within staging and production environments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services, significantly accelerating the developer feedback loop and reducing deployment failures.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extensively with product management and design teams to translate functional requirements into technical specifications, ensuring alignment throughout the project lifecycle focused on user satisfaction and operational excellence.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cross-team knowledge-sharing sessions, facilitating collaborative workshops to elevate shared understanding of deployment strategies and architectural standards, promoting a cohesive engineering culture across departments.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maintenance and upgrade strategies for relational database systems, ensuring zero downtime while introducing critical updates and optimizations, preserving system integrity at all times.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Leveraged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isolated development environments that simplified onboarding processes for new developers, significantly reducing time-to-value and ensuring consistent development standards across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performance tuning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enhancing response times, reducing latency, and effectively managing system loads, promoting better user experiences throughout application interactions.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managing technical debt across projects, advocating for refactoring legacy systems to embrace modern frameworks and practices that aligned with business objectives, ensuring long-term sustainability.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design and deployment of a scalable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 focused on streamline logistics operations, utilizing comprehensive feature sets to optimize warehouse management through intelligent automation.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developing front-end components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communicated with back-end APIs efficiently, ensuring a responsive user interface that catered to diverse business use cases.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data caching strategies that improved application response times, enhancing user experience and overall performance of data-heavy applications critical to business operations.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API development and integration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seamless interaction between various application components, thereby enhancing the overall functionality and robustness of the software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peer code reviews and collaborated closely with senior engineers on architectural discussions, honing best practices while reinforcing a strong culture of code quality throughout the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comprehensive documentation for software components, ensuring that all aspects of projects were well understood and accessible to the entire development team for ongoing reference.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the building of a new logistics system module, leveraging core engineering principles to ensure reliability and extensibility in its architecture, resulting in 30 % improved operational efficiency.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