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specializing in web and mobile applications. Proficient in building resilient infrastructures and enhancing developer productivity through efficient CI/CD processes and strong AWS management capabilities.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Amazon EKS, Lambda, Cognito, VPC, RDS, Aurora, Pulumi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Docker, Helm, Istio, K8s Networking, K8s Observability, K8s Security, Prometheus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Jenkins, CircleCI, Travis CI, Terraform, CDK, Continuous Integration, Continuous Deployment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SOC 2, HIPAA, Zero Trust Networking, Tailscale, Secrets Management, Audit Readiness, Infrastructure Hardening, Incident Response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 &amp; Tooling: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NiFi, Snowflake, LLM Tools, Data Pipelines, Apache Kafka, Data Lake Architecture, Analytics Infrastructure, ETL Processes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management and evolution of AWS resources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Pulumi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improvements in reliability and cost efficiency while developing a deep understanding of service integrations for optimized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clusters by enhancing workload scheduling and resource management, ensuring high availability and minimal downtime while collaborating with cross-functional teams on architecture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streamlined deployment processes, increased feedback loops, and significantly improved the overall cycle time of application releases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strict security protocols ensuring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standards, created strong documentation practices focused on transparency, and collaborated on architectural decisions prioritizing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security-minded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approach on project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observability tools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crafting monitoring solutions that could pinpoint performance bottlenecks effectively, further enhancing system reliability and operational excellence during peak performance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data pipeline infrastructures, streamlining workflows and enhancing processing speed,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NiFi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data reliability and accessibility across the organization’s analytics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deployment of LLM tooling for advanced insights in product integration, developing maintainable and observable AI systems that promote operational efficiency without sacrificing performance amidst system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Collaboratively designed disaster recovery processes that involved thorough documentation and regular testing, ensuring preparedness for unexpected incidents and maintaining high service integrity for our customer base and internal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engineering culture by engaging in open dialogues about best practices, code reviews, and pushing for continuous learning opportunities that led to team members' growth and collective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and training sessions aimed at educating developers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operations this fostered a self-directed learning atmosphere while promoting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initiatives to improve system resilience by hardening our infrastructure through implementing security controls that prevented breaches while also preparing the company to tackle compliance challenges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system performance metrics and constructed dashboards for visibility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informed decision-making processes for optimization based on real-time operational data.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deployments which included cluster management, networking configurations, and operational improvements, ensuring transparency throughout the development lifecycle and supporting robust, fault-tolerant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optimizing CI/CD workflows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reducing build times and iterating frequently without compromising security practices or deployment protocols instituted.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compliance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SOC 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documenting processes and required checks needed to uphold security policies while coordinating audits with external partners for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an environment for continuous improvement by actively engaging in retrospectives and discussions to improve development processes based on lessons learned across various project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engineers in supporting reliable operation of data workflows, ensuring the complete integrity of the data pipeline while addressing any incidents or performance concerns as they arose.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team efficiency by facilitating knowledge-sharing sessions aimed at increasing skill sets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infrastructure management and promoting familiarity with monitoring and observability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initiatives focused on operationalization of observability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custom metrics, instilling solid monitoring practices across applications enhancing insight into performance against standards set.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Advanced the level of security on services deployed across the architecture by incorporating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Zero Trust Networking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and enhancing access management via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Tailscale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enhanced collaboration within teams by maintaining a culture of openness regarding challenges faced in the environment and proposing innovative solutions that could help confront those issues.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focusing on scalability and security that served as a foundation for enhancing user engagement with services offered, driving substantial feature adoption across user 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to understand key requirements for application features ensuring alignment with business objectives and highlighting technical constraints that could influence decision-making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coding and debugging tasks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towards feature enrichment and performance enhancements while adhering to best practices for software development patterns and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and maintaining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ensuring high availability while focusing on usability across various platforms thereby fostering a positive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 encompassed analyzing current systems for performance and reliability while executing upgrades that materialized into tangible enhancements in system throughput and resilience during challenging operational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Evaluated feedback loops from users and stakeholders to drive improvements in the features implemented ensuring the final product resonated well with end-user expectations and operational feasibility.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iterative improvement of applications based on user feedback, achieving a noticeable increase in positive user ratings and achieving project milestones consistently over two years.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