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Security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security engineer with 8 years of experience in software development with a focus on web and mobile applications. Experienced in compliance, vulnerability management, and operational security within a defined security program.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Go, Rust,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SIEM (Splunk, Datadog Security, Wazuh), AWS, GRC Tools, Vulnerability Management Tools (Nessus, Qualys), Incident Response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Compliance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SOC 2, ISO 27001, HIPAA, NIST, GDPR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Vulnerability Scanning, Patch Management, Security Audits, Access Management, Identity Governance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Security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Collected and maintained compliance evidence in GRC tooling, ensuring our controls were current and audit-ready, which significantly improved our readiness for external audits and internal assessments.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flagged control gaps before they surfaced as audit findings, proactively addressing potential vulnerabilities and enhancing the security posture of our operational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evidence requests across active compliance programs and liaised with auditors to streamline the audit process, ensuring timely responses and accurate information, which enhanced our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upkeep of our GRC platform, ensuring all security policies and evidence were accurately maintained and up-to-date, which facilitated smooth compliance with various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out robust platform security processes, contributing to an integrated security approach that incorporated both technical and operational controls in our deployment pipeline.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Triaged vulnerability findings from internal tooling systems while creating and tracking remediation tickets in Linear, driving proactive resolution of security issues identified during routine assessments.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triaged alerts from our SIEM, escalating genuine incidents with context and recommended actions to ensure prompt incident response and minimize organizational risk.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Tuned detection rules to reduce noise and enhance the quality of alerts, focusing on improving signal efficiency while preserving critical alerts for effective incident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incident response activities and implemented proactive security controls, collaborating with cross-functional teams to ensure comprehensive risk management across early-stage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conducting access reviews and identity governance hygiene, reinforcing compliance with internal policies and improving the security framework of our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security documentation including policies, runbooks, and playbooks; provided continuous input on process improvements and incident responses to enhance organizational knowledge.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Picked up ad hoc security program tasks directed by the Head of Platform Security, showcasing adaptability while ensuring alignment with team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security audits, resulting in sharp reduction of risks and vulnerabilities, while enhancing the overall security strategy across multiple projects for improved application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engineering teams to drive vulnerability findings to closure, ensuring timely remediation efforts and maintaining a robust security posture within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incident response discussions, providing insights and recommendations that helped refine existing procedures, enhancing the effectiveness of the incident management process throughout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and refined security policies based on operational insights, ensuring robust governance of security practices and aligning them with compliance standards such as SOC 2 and ISO 27001.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monitoring strategies for access controls across cloud-based infrastructures, improving visibility and control over critical security elements in our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training on compliance frameworks and security best practices to internal teams, fostering a culture that emphasizes security awareness throughout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using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compliance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ensuring organizational adherence to industry standards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SOC 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cultivating trust among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relationships with external auditors, efficiently bridging communication gaps, and ensuring that audit findings were addressed effectively, ultimately strengthening our security compliance posture.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a SaaS application as a junior level developer, focusing on building security features into the product to enhance the overall security profile.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on security features and integration points, ensuring that security principles were woven into the design and development processes from inception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emphasizing secure coding practices and vulnerability assessments to align with security best practices and company standards for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bug fixes and feature enhancements, gaining valuable insights into the software deployment lifecycle while supporting overall product security initiatives across team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internal tools used for monitoring and security assessments, allowing teams to maintain rigorous security standards throughout the application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with vulnerability scanning tools, contributing to assessment cycles that identified key security risks and guided mitigation strategies within development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meetings and agile ceremonies, reinforcing team collaboration and communication skills crucial for adapting to new security challenges and technology advancements.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