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developing web and mobile applications, specializing in backend systems and infrastructure. Proven track record of leading teams, enhancing code quality and scalability, ensuring data integrity, and fostering collaboration across cross-functional teams to drive product innovation and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Python, JavaScript,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Technologies:</w:t>
      </w:r>
      <w:r>
        <w:rPr>
          <w:rFonts w:ascii="Arial" w:hAnsi="Arial" w:cs="Arial"/>
          <w:color w:val="434343" w:themeColor="text1" w:themeShade="BF"/>
          <w:sz w:val="20"/>
          <w:szCs w:val="20"/>
        </w:rPr>
        <w:t xml:space="preserve"> Ruby on Rails, Django, React, Node.js,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Azure, Docker, Kubernetes,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Storage:</w:t>
      </w:r>
      <w:r>
        <w:rPr>
          <w:rFonts w:ascii="Arial" w:hAnsi="Arial" w:cs="Arial"/>
          <w:color w:val="434343" w:themeColor="text1" w:themeShade="BF"/>
          <w:sz w:val="20"/>
          <w:szCs w:val="20"/>
        </w:rPr>
        <w:t xml:space="preserve"> PostgreSQL, MySQL, MongoDB,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Monitoring:</w:t>
      </w:r>
      <w:r>
        <w:rPr>
          <w:rFonts w:ascii="Arial" w:hAnsi="Arial" w:cs="Arial"/>
          <w:color w:val="434343" w:themeColor="text1" w:themeShade="BF"/>
          <w:sz w:val="20"/>
          <w:szCs w:val="20"/>
        </w:rPr>
        <w:t xml:space="preserve"> JUnit, RSpec, Selenium, Prometheus,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Tools and Technologies:</w:t>
      </w:r>
      <w:r>
        <w:rPr>
          <w:rFonts w:ascii="Arial" w:hAnsi="Arial" w:cs="Arial"/>
          <w:color w:val="434343" w:themeColor="text1" w:themeShade="BF"/>
          <w:sz w:val="20"/>
          <w:szCs w:val="20"/>
        </w:rPr>
        <w:t xml:space="preserve"> GraphQL, REST APIs, Terraform, JIRA, Agile/Scrum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architectural direction for multiple product initiatives, translating business requirements into scalable technical solutions and ensuring alignment with organizational goals, while mentoring engineers on best practices and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high-performance backend services using *Ruby on Rails* and *PostgreSQL*, focusing on data integrity and efficient processing of complex user interactions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cross-team collaboration to develop integrated systems that synergized disparate datasets, fostering an environment of innovation through agile methodologies and continuous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feasibility assessments for new features, translating ambiguous concepts into clear architectural designs and implementation plans, ensuring high standards of code quality and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system architecture, code reviews, and testing strategies to enhance team capabilities and maintain operational excellence within our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Enabled operational success by continuously monitoring system performance, utilization, and user feedback, iterating on features to boost reliability and enhance user experience at scale.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and design teams to ensure technical solutions align with user workflows, focusing on usability and performance while balancing tradeoffs in features and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automated testing frameworks and CI/CD tools, reducing deployment cycles and increasing release confidence by improving the overall testing coverage across the application infrastructure.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Acted as a technical lead within agile teams to conceptualize and develop innovative solutions, progressing the engineering culture and advocating for high standards of development practices and user-centered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*AWS* to deploy and manage cloud applications which served high user traffic, ensuring a resilient and scalable architecture while improving system uptime and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Instigated several architectural improvements of legacy systems to ensure incremental evolution toward modern coding standards and practices, while allowing for backward compatibility with existing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discussions on technical designs and validated implementation approaches with peers and stakeholders, mitigating risks associated with architectural challenges and enhancing collaboration toward common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knowledge in *Django* and *Node.js* to build comprehensive APIs, ensuring seamless data flows across client and server interactions, strengthening the overall functionality of the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Emphasized code quality through thorough testing practices using *JUnit* and *Selenium*, enabling the team to maintain a robust and defect-free deployment cycle and enhancing the product release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strategic meetings to convey technical insights and requirements, assisting product managers in defining project scope and aligning engineering capabilities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initiatives for adopting infrastructure as code using *Terraform*, impacting deployment processes and ensuring consistent environment setups across development, testing, and production stages.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developing SaaS applications targeting educational institutions, leveraging *React* for front-end development and *Ruby on Rails* for backend management, enhancing user engagement through intuitive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enrich application features, iteratively refining product functionalities based on user feedback and industry best practices in software development and UI/UX design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database optimization techniques using *MySQL*, resulting in improved data retrieval times and enhanced overall application performance, ensuring users experienced seamless interactions with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directly with customers to understand their needs, tailoring product features that boosted user satisfaction and engagement within the provided educational SaaS solutions, ultimately serving over 2000 users per month.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mentorship and knowledge sharing sessions, facilitating junior developers’ growth by providing guidance on coding best practices, code reviews, and professional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enhancing the reliability of applications by integrating logging and monitoring solutions, enabling proactive identification of performance bottlenecks and improving overall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continuous deployment practices, contributing to a smoother transition to new features and enhancements on the platform, ensuring minimal downtime for users and stable experiences across deployments.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