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Gen AI Engineer 3 (AI/ML Engineer)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results-oriented AI/ML Engineer with 8 years of experience in software development, specializing in generative AI, machine learning pipelines, and SaaS applications, both web and mobile. Demonstrated expertise in building and deploying LLM-based systems, with a focus on accuracy, reliability, and user trust. Strong collaborator experienced in cross-functional teams, consistently delivering high-quality AI systems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R, Bash,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LangChain, LlamaIndex, Flask, Django,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Lambda, DynamoDB, S3, 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Apache Kafka, Pandas, NumPy, PostgreSQL,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Concepts: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LLMs, Fine-Tuning, RAG, Prompt Engineering, Evaluation Frameworks, Data Ingestion, Data Pipeline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and Integration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Trello, Salesforce, REST APIs, GraphQL,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 AI Engineer 3 (AI/ML Engineer)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innovative generative AI systems, utilizing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improve product features and accuracy, while ensuring high reliability and user trust through tailored solutions and guardrails.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included document ingestion, embedding selection, and response synthesis, ensuring the integration of relevant machine learning practices for continuous performance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evaluations of AI system outputs through comprehensive benchmarking frameworks focused on hallucination mitigation, task completion, and user feedback, implementing strong validation methods for output accuracy and relevance.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from data preparation to deployment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robust, scalable solutions tailored to educational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stakeholders including product and customer success teams to communicate business needs and define solutions based on generative AI initiatives and educational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generative AI features by monitoring system performance and implementing iterative strategies for retrieval tuning, prompt engineering, and response quality improvement, adapting quickly to emerging trends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integrate LLM-powered features with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ensuring seamless functionality and improved user experience through proficient API utilization and systematic project management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strategies for mitigating misinformation in AI outputs, utilizing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for crafting effective responses while prioritizing ethical AI practices throughout the project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for generative AI development, fostering a collaborative team environment through knowledge sharing, training sessions, and creating supportive learning materials.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refining the internal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 and tooling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Amira's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 systems, contributing innovative solutions that aligned with company goals and enhanced overall system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systematic review processes incorporating both automated and human evaluations, ensuring a high standard of quality in generative AI features and user interactions, leading to a more reliable product.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explored and evaluated emerging technologies and trends within the AI landscape, advocating for their integration into existing projects to optimize educational outcomes and operational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systems that facilitated better resource management and learning outcomes in various educational programs, while optimizing performance through iterative design and user feedback mechanisms.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teams to roll 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across multiple product lines, focusing on enhancing the company's core educational offerings through advanced technology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systems through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training and evaluation metrics, ensuring streamlined operations and comprehensive resource utilization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the direct support of client requests related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deployment, ensuring high levels of performance and system reliability while maintaining a strong focus on user trust and system accuracy.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assessment and improvement of legacy systems, successfully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third-party integration solutions to enhance overall user experience and system interoperability.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communication with stakeholders to ensure alignment on project goals and deliverables, facilitating knowledge transfer and understanding of complex technical concepts for non-technical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advanced monitoring techniques to track system performance metrics, adapting quickly to identify and resolve issues before they impacted user experience or system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comprehensive documentation regarding architectural decisions and operational processes, ensuring clarity and accessibility of information for team members and cross-departmental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software solutions for educational platforms, focusing on building scalable, cloud-based applications that supported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business models and customer interaction.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phases of the software development lifecycle, ensuring that applications met educational requirements through thorough testing and adherence to best practices in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to create functional prototypes for new features in educational software, applying user-centered design principles to enhance usability and learning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tools to process and analyze education data, contributing to improvements in student learning outcomes based on analytical insights.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integration of various services into education platforms, ensuring data syncing and communication between applications, enhancing user experience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end-to-end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from data collection and preparation through model deployment, ensuring seamless transitions in production environments and high-quality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completion of multiple projects aligned with client requirements and stakeholder expectations, enhancing product features and overall educational effectiveness through direct contributions.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