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Full-Stack Engineer with over 8 years of software development experience, specializing in building scalable web and mobile applications. Proven track record in optimizing performance and enhancing user experiences in fintech product environments, leveraging technologies like Python, C#, React, and modern cloud architectures to deliver reliable, high-quality code in collaborative Agile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C#, JavaScript, TypeScript, SQL, Ruby, HTML/CSS,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Frameworks:</w:t>
      </w:r>
      <w:r>
        <w:rPr>
          <w:rFonts w:ascii="Arial" w:hAnsi="Arial" w:cs="Arial"/>
          <w:color w:val="434343" w:themeColor="text1" w:themeShade="BF"/>
          <w:sz w:val="20"/>
          <w:szCs w:val="20"/>
        </w:rPr>
        <w:t xml:space="preserve"> React, Angular, Vue.js, Redux, Sass, Bootstrap, jQuery, D3.js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Frameworks:</w:t>
      </w:r>
      <w:r>
        <w:rPr>
          <w:rFonts w:ascii="Arial" w:hAnsi="Arial" w:cs="Arial"/>
          <w:color w:val="434343" w:themeColor="text1" w:themeShade="BF"/>
          <w:sz w:val="20"/>
          <w:szCs w:val="20"/>
        </w:rPr>
        <w:t xml:space="preserve"> Node.js, Express.js, Flask, Django, ASP.NET, Spring Boot, Ruby on Rails, GraphQL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Redis, MongoDB, Cassandra, MariaDB, SQLite,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 and DevOps:</w:t>
      </w:r>
      <w:r>
        <w:rPr>
          <w:rFonts w:ascii="Arial" w:hAnsi="Arial" w:cs="Arial"/>
          <w:color w:val="434343" w:themeColor="text1" w:themeShade="BF"/>
          <w:sz w:val="20"/>
          <w:szCs w:val="20"/>
        </w:rPr>
        <w:t xml:space="preserve"> AWS, GCP, Azure, Docker, Kubernetes, Terraform, Jenkins, CircleCI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and Integration:</w:t>
      </w:r>
      <w:r>
        <w:rPr>
          <w:rFonts w:ascii="Arial" w:hAnsi="Arial" w:cs="Arial"/>
          <w:color w:val="434343" w:themeColor="text1" w:themeShade="BF"/>
          <w:sz w:val="20"/>
          <w:szCs w:val="20"/>
        </w:rPr>
        <w:t xml:space="preserve"> RESTful APIs, GraphQL, Webhooks, OAuth, Third-Party SDKs, SOAP, APIs Testing, Postman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high-performance, scalable full-stack applications utilizing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emphasizing versatility and adaptability to rapidly changing business requirements and user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product managers and designers to create intuitive user interfaces for complex data-heavy workflows, implementing best practices in </w:t>
      </w:r>
      <w:r>
        <w:rPr>
          <w:rFonts w:ascii="Arial" w:hAnsi="Arial" w:cs="Arial"/>
          <w:b w:val="1"/>
          <w:color w:val="434343" w:themeColor="text1" w:themeShade="BF"/>
          <w:sz w:val="20"/>
          <w:szCs w:val="20"/>
        </w:rPr>
        <w:t xml:space="preserve">UI/UX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accessibility standards to enhance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Optimized backend services written in </w:t>
      </w:r>
      <w:r>
        <w:rPr>
          <w:rFonts w:ascii="Arial" w:hAnsi="Arial" w:cs="Arial"/>
          <w:b w:val="1"/>
          <w:color w:val="434343" w:themeColor="text1" w:themeShade="BF"/>
          <w:sz w:val="20"/>
          <w:szCs w:val="20"/>
        </w:rPr>
        <w:t xml:space="preserve">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Flask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tweaking performance parameters and leveraging caching strategies with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overall application speed and efficiency substantially.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robust APIs facilitating seamless interactions between internal and external systems, adhering to principles of microservices architecture to ensure independent deployment and scalability across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w:t>
      </w:r>
      <w:r>
        <w:rPr>
          <w:rFonts w:ascii="Arial" w:hAnsi="Arial" w:cs="Arial"/>
          <w:b w:val="1"/>
          <w:color w:val="434343" w:themeColor="text1" w:themeShade="BF"/>
          <w:sz w:val="20"/>
          <w:szCs w:val="20"/>
        </w:rPr>
        <w:t xml:space="preserve">REST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APIs and external services into our platform, ensuring cohesive functionality and maintaining high availability through diligent error handling and monitoring implementation throughout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development processes including sprint planning, daily stand-ups, and retrospectives, fostering a culture of continuous improvement and team collaboration to effectively meet project milestones.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code quality through comprehensive testing with frameworks such as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reinforcing the importance of maintainability and reliability in production deployments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data models and schemas for relational and NoSQL databases, such as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MongoDB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advocating for appropriate design choices based on performance requirements and usage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on best practices for clean code and design patterns, facilitating knowledge transfer and encouraging professional growth within the team while elevating the overall development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Debugged and resolved complex production issues by utilizing logging and monitoring tools like </w:t>
      </w:r>
      <w:r>
        <w:rPr>
          <w:rFonts w:ascii="Arial" w:hAnsi="Arial" w:cs="Arial"/>
          <w:b w:val="1"/>
          <w:color w:val="434343" w:themeColor="text1" w:themeShade="BF"/>
          <w:sz w:val="20"/>
          <w:szCs w:val="20"/>
        </w:rPr>
        <w:t xml:space="preserve">Elastic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New Relic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to increased system stability and better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for code refactoring to reduce technical debt in legacy systems, aligning with modern architectural standards and improving codebase maintainability across various project life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advanced software engineering methodologies to build and deploy enterprise-level applications, ensuring alignment with robust security standards and compliance requirements relevant to fintech applications.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responsive user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performance optimization and effective data handling for real-time application dynamics and user experience elevation.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cross-functional teams to design and implement new features, using Agile methodologies to streamline project timelines and maintain transparency in complex software development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back-end services in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integrating with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strong typing benefits, enhancing collaboration clarity and reducing bugs during integration with front-end and other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QA and DevOps teams to automate testing processes and streamline deployment workflows with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smoother continuous integration/continuous delivery (CI/CD) pipeline.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design and delivery of data-intensive applications, utilizing databases like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caching solutions and improving application speed and reducing response times significantly on critical paths.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code reviews and collaborative problem-solving sessions, fostering a culture of open communication and technical excellence among team members and junior developers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API integrations to enable third-party features, ensuring a high standard of security using protocols such as </w:t>
      </w:r>
      <w:r>
        <w:rPr>
          <w:rFonts w:ascii="Arial" w:hAnsi="Arial" w:cs="Arial"/>
          <w:b w:val="1"/>
          <w:bCs w:val="1"/>
          <w:color w:val="434343" w:themeColor="text1" w:themeShade="BF"/>
          <w:sz w:val="20"/>
        </w:rPr>
        <w:t xml:space="preserve">OAuth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adhering to industry standards for data privacy and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technical feasibility analysis and devised solutions to meet business objectives using a variety of technologies, such as </w:t>
      </w:r>
      <w:r>
        <w:rPr>
          <w:rFonts w:ascii="Arial" w:hAnsi="Arial" w:cs="Arial"/>
          <w:b w:val="1"/>
          <w:bCs w:val="1"/>
          <w:color w:val="434343" w:themeColor="text1" w:themeShade="BF"/>
          <w:sz w:val="20"/>
        </w:rPr>
        <w:t xml:space="preserve">Kafka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event-driven architectures and data processing for real-time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defining architectural decisions for new projects, advocating for scalable microservices patterns that facilitate flexible development and deployment of independent modules.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SaaS applications focusing on user-centric designs and seamless experiences, adhering to Agile practices, and ensuring cross-platform compatibility to expand usage among diverse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RESTful services, ensuring proper integration of microservices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simplified service-to-service communications for improved latency and operational efficiencies.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user research and gathered feedback to iterate on features and improve product-market fit, ensuring that customer needs are prioritized during development sprints.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troubleshooting and resolving software defects in live environments, leveraging logging tools such as </w:t>
      </w:r>
      <w:r>
        <w:rPr>
          <w:rFonts w:ascii="Arial" w:hAnsi="Arial" w:cs="Arial"/>
          <w:b w:val="1"/>
          <w:bCs w:val="1"/>
          <w:color w:val="434343" w:themeColor="text1" w:themeShade="BF"/>
          <w:sz w:val="20"/>
        </w:rPr>
        <w:t xml:space="preserve">Logstash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following best practices for incident management and user communications.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documentation practices to maintain clarity and facilitate team onboarding, providing detailed insights into application structures, APIs, and workflows for improved knowledge transfer.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security by implementing stringent authentication and authorization checks, ensuring compliance with industry standards and safeguarding sensitive user data through best security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with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cloud-based applications, enabling improved scalability and offering solutions that cater to ever-changing demands in user workloads.  Successfully completed two key projects within a six-month period, showcasing the ability to adapt quickly to evolving industry standards and client requirements.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