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8 years of experience specializing in web and mobile applications. Proven ability to build scalable solutions leveraging modern frameworks, focusing on React, Ruby on Rails, and PostgreSQL. Passionate about utilizing AI and data-driven approaches to enhance learning experiences and empower users. A strong advocate for collaboration and adaptive problem-solving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Ruby, Python, Java, 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Vue.js, Ruby on Rails, Node.js,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Storage:</w:t>
      </w:r>
      <w:r>
        <w:rPr>
          <w:rFonts w:ascii="Arial" w:hAnsi="Arial" w:cs="Arial"/>
          <w:color w:val="434343" w:themeColor="text1" w:themeShade="BF"/>
          <w:sz w:val="20"/>
          <w:szCs w:val="20"/>
        </w:rPr>
        <w:t xml:space="preserve"> PostgreSQL, MongoDB, Redis, MySQL,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Cloud:</w:t>
      </w:r>
      <w:r>
        <w:rPr>
          <w:rFonts w:ascii="Arial" w:hAnsi="Arial" w:cs="Arial"/>
          <w:color w:val="434343" w:themeColor="text1" w:themeShade="BF"/>
          <w:sz w:val="20"/>
          <w:szCs w:val="20"/>
        </w:rPr>
        <w:t xml:space="preserve"> AWS, Docker, Kubernetes, CI/CD,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and Analytics:</w:t>
      </w:r>
      <w:r>
        <w:rPr>
          <w:rFonts w:ascii="Arial" w:hAnsi="Arial" w:cs="Arial"/>
          <w:color w:val="434343" w:themeColor="text1" w:themeShade="BF"/>
          <w:sz w:val="20"/>
          <w:szCs w:val="20"/>
        </w:rPr>
        <w:t xml:space="preserve"> Power BI, Tableau, Apache Kafka, Spark, Google Analytics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Quality Assurance:</w:t>
      </w:r>
      <w:r>
        <w:rPr>
          <w:rFonts w:ascii="Arial" w:hAnsi="Arial" w:cs="Arial"/>
          <w:color w:val="434343" w:themeColor="text1" w:themeShade="BF"/>
          <w:sz w:val="20"/>
          <w:szCs w:val="20"/>
        </w:rPr>
        <w:t xml:space="preserve"> Jest, RSpec, Selenium, Postman,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 comprehensive </w:t>
      </w:r>
      <w:r>
        <w:rPr>
          <w:rFonts w:ascii="Arial" w:hAnsi="Arial" w:cs="Arial"/>
          <w:b w:val="1"/>
          <w:color w:val="434343" w:themeColor="text1" w:themeShade="BF"/>
          <w:sz w:val="20"/>
          <w:szCs w:val="20"/>
        </w:rPr>
        <w:t xml:space="preserve">Learning Management System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user experiences, facilitating student engagement and adaptive learning opportunities through the utilization of advanced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and backend solutions with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maintained data pipelines to ensure reliable access to critical educational data, utilizing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structuring and manipulating large datasets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and implement innovative career services, applying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to streamline the job-seeking process for graduates.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motivational mechanisms within user interfaces to enhance student interaction and learning outcomes, with a strong focus on </w:t>
      </w:r>
      <w:r>
        <w:rPr>
          <w:rFonts w:ascii="Arial" w:hAnsi="Arial" w:cs="Arial"/>
          <w:b w:val="1"/>
          <w:color w:val="434343" w:themeColor="text1" w:themeShade="BF"/>
          <w:sz w:val="20"/>
          <w:szCs w:val="20"/>
        </w:rPr>
        <w:t xml:space="preserve">gamification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and peer engagement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adopt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in development environments, significantly improving deployment speed and enhancing code quality assurance through test automation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RSpec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containers for deployment processes, ensuring consistency across multiple development environments while improving the scalability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Refined internal communication platforms for instructors, supporting optimized student success by leveraging data-driven insights and enhancing functionality with robust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backends.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and provided guidance on using best practices in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driving team collaboration and improving project deliverables across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deploying microservices architectures, enhancing system resilience and application scalability while ensuring high availability and low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weekly code reviews to foster team learning and adherence to coding standards, continuously iterating on feedback to enhance software quality and development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redesign of front-end interfaces using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user interfaces that increased user satisfaction scores and functionality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monitoring and logging solutions using </w:t>
      </w:r>
      <w:r>
        <w:rPr>
          <w:rFonts w:ascii="Arial" w:hAnsi="Arial" w:cs="Arial"/>
          <w:b w:val="1"/>
          <w:color w:val="434343" w:themeColor="text1" w:themeShade="BF"/>
          <w:sz w:val="20"/>
          <w:szCs w:val="20"/>
        </w:rPr>
        <w:t xml:space="preserve">Elasticsearch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real-time insights into system performance and user behavior trends.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Lead the development of customer-centric applications, leveraging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state management to enhance user experience and engagement with intuitive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RESTful APIs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data handling and integration across various internal systems and third-party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iterative development cycles involving stakeholder feedback, driving continuous improvement of features and fostering a transparent development process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engineering teams to optimize the ETL processes,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data storage, retrieval, and manipulation.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user acceptance testing (UAT) with key stakeholders, ensuring that the delivered product met business requirements and gained user approval prior to rollout.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extensive test suites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increased overall application reliability and reduced bug counts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architectural discussions ensuring scalability and security aspects were comprehensively addressed in design documents and implementation plans.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training junior engineers, promoting knowledge sharing and best practices in software development, focusing on modern programming paradigms.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performance optimization strategies for web applications that improved page load times enhancing user experience and retention.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various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focusing on scaling features and ensuring application robustness as a junior software developer within a collaborative team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to translate UI/UX designs into front-end code, utilizing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cross-browser compatibility and enhanced mobile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 meetings while contributing to Agile projects, helping to facilitate communication amongst team members and promoting best practices for efficient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backend logic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supporting data processing and business logic for interfacing with databases and external services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debugging sessions to troubleshoot issues within applications, implementing effective fixes and documenting solutions for future reference.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knowledge in using version control systems, primarily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code integrity and project histories were maintained over project lifecycles.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dynamically to team projects, leading to successful delivery of applications on time, showcasing adaptability and strong interpersonal skills.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