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developer with over 8 years in delivering high-quality web and mobile applications. Proficient in modern technologies including Go, Python, Angular, and PostgreSQL. Adept at working with AI tools and contributing to operational platforms that enhance efficiencies and streamline workflows.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JavaScript, TypeScript, SQL, Bash,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Angular, React, Node.js, Express, Flask, Django, jQuery,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Management:</w:t>
      </w:r>
      <w:r>
        <w:rPr>
          <w:rFonts w:ascii="Arial" w:hAnsi="Arial" w:cs="Arial"/>
          <w:color w:val="434343" w:themeColor="text1" w:themeShade="BF"/>
          <w:sz w:val="20"/>
          <w:szCs w:val="20"/>
        </w:rPr>
        <w:t xml:space="preserve"> PostgreSQL, ClickHouse, Redis, MongoDB, SQLite, Elasticsearch, Apache Kafka,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Git, Ansible, Terraform, Jenkins, CI/CD, GitOps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Automation:</w:t>
      </w:r>
      <w:r>
        <w:rPr>
          <w:rFonts w:ascii="Arial" w:hAnsi="Arial" w:cs="Arial"/>
          <w:color w:val="434343" w:themeColor="text1" w:themeShade="BF"/>
          <w:sz w:val="20"/>
          <w:szCs w:val="20"/>
        </w:rPr>
        <w:t xml:space="preserve"> REST APIs, GraphQL APIs, gRPC, OpenAPI, Automation Scripting, Postman, Swagger, API Management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backend services and REST APIs in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operational tooling, enhancing the reliability and performance of internal workflows for network monitoring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internal dashboards using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optimal UX for operational visibility while adhering to best practices in design and implementation.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robust data models and efficient queries in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data access patterns to support real-time metrics analysis and reporting across operational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network APIs to facilitate seamless data flows and operational connectivity, fostering better communication between various services and monitoring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repetitive tasks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Bash scripts, significantly reducing manual effort while ensuring compliance with auditing standards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NOC/SOC teams to gather requirements, translating operational needs into scalable software solutions that directly improve incident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AI development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code scaffolding and rapid prototyping, maintaining a focus on quality and technical rigor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continuous delivery pipelines through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deployment efficiency and consistency across multiple development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in cross-functional teams using Agile methodologies, ensuring transparency and adaptability in the development process to meet shifting project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Reviewed and tested generated code from AI tools, applying extensive knowledge of security hygiene and maintainability to uphold rigorous software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extensive unit tests and integration tests, bolstering code reliability and overall system resilience against unexpected behaviors during runtime.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secure-by-default architectures that facilitate easy integration and deployment, employing modern programming patterns to ensure a maintainable codebase for future enhancements.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various components of </w:t>
      </w:r>
      <w:r>
        <w:rPr>
          <w:rFonts w:ascii="Arial" w:hAnsi="Arial" w:cs="Arial"/>
          <w:b w:val="1"/>
          <w:bCs w:val="1"/>
          <w:color w:val="434343" w:themeColor="text1" w:themeShade="BF"/>
          <w:sz w:val="20"/>
        </w:rPr>
        <w:t xml:space="preserve">web-based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performance optimization and maintaining responsive user interfaces for improved customer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APIs using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interacted with data sources like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quick retrieval and manipulation of data for frontend consumption and smoother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team members in a fast-paced Agile environment, promoting a culture of accountability and teamwork while driving project success and timely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data storage solutions employing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SQLite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data access for various functionalities and resulting in increased application performance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efficient automation workflows leveraging tools like </w:t>
      </w:r>
      <w:r>
        <w:rPr>
          <w:rFonts w:ascii="Arial" w:hAnsi="Arial" w:cs="Arial"/>
          <w:b w:val="1"/>
          <w:bCs w:val="1"/>
          <w:color w:val="434343" w:themeColor="text1" w:themeShade="BF"/>
          <w:sz w:val="20"/>
        </w:rPr>
        <w:t xml:space="preserve">Ansible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enhanced deployment processes and reduced operational overhead for the project.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to uphold development standards, encouraging the adoption of best practices while mentoring junior engineers on architectural considerations and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application features and codebases extensively, providing clear guides for future developers and fostering a knowledge-sharing culture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transition towards CI/CD practices utilizing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overall delivery cycles and application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establishment of observability protocols by implementing logging and monitoring setups, leading to early detection and resolution of issues in the deployment pipeline.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features for a scalable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efficient user interactions and backend operations that enhanced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engineers to design and implement </w:t>
      </w:r>
      <w:r>
        <w:rPr>
          <w:rFonts w:ascii="Arial" w:hAnsi="Arial" w:cs="Arial"/>
          <w:b w:val="1"/>
          <w:bCs w:val="1"/>
          <w:color w:val="434343" w:themeColor="text1" w:themeShade="BF"/>
          <w:sz w:val="20"/>
        </w:rPr>
        <w:t xml:space="preserve">RESTful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modular architecture principles to ensure flexibility and goodness of fit within existing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complex software issues, employing debugging tools and logging to identify bottlenecks and proposing viable solutions to continuously improve product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UI components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a user-friendly interface while promoting best practices in coding to ensure high-quality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creation of comprehensive test suites to validate component integrity and reliability, enhancing confidence during the deployment process of the application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deployment of application instances on cloud platforms, gaining exposure to continuous integration practices and learning the infrastructure standards being applied.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Captured user feedback through usability testing sessions, incorporating actionable insights that drove subsequent iterations and alignment of functionalities to better meet user needs. Built a responsive SaaS product utilized by over 100 clients and continues to garner positive feedback.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