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Creative and results-driven software engineer with over 8 years of experience specializing in web and mobile applications. Proven ability to design and deploy intelligent systems leveraging AI technologies to enhance operational efficiency and system reliability. Strong background in building AI-powered systems and integrating observability tools for complex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TypeScript, JavaScript, Java, C++, Go, R,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scikit-learn, Keras, MLlib, OpenCV, Natural Language Processing, Reinforcement Learning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Observability:</w:t>
      </w:r>
      <w:r>
        <w:rPr>
          <w:rFonts w:ascii="Arial" w:hAnsi="Arial" w:cs="Arial"/>
          <w:color w:val="434343" w:themeColor="text1" w:themeShade="BF"/>
          <w:sz w:val="20"/>
          <w:szCs w:val="20"/>
        </w:rPr>
        <w:t xml:space="preserve"> Docker, Kubernetes, Prometheus, Grafana, OpenTelemetry, ELK Stack,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Cassandra, Redis, Elasticsearch, BigQuery, Snowflake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Infrastructure:</w:t>
      </w:r>
      <w:r>
        <w:rPr>
          <w:rFonts w:ascii="Arial" w:hAnsi="Arial" w:cs="Arial"/>
          <w:color w:val="434343" w:themeColor="text1" w:themeShade="BF"/>
          <w:sz w:val="20"/>
          <w:szCs w:val="20"/>
        </w:rPr>
        <w:t xml:space="preserve"> AWS, Azure, Google Cloud Platform, Serverless, CloudFormation, Infrastructure as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w:t>
      </w:r>
      <w:r>
        <w:rPr>
          <w:rFonts w:ascii="Arial" w:hAnsi="Arial" w:cs="Arial"/>
          <w:b w:val="1"/>
          <w:color w:val="434343" w:themeColor="text1" w:themeShade="BF"/>
          <w:sz w:val="20"/>
          <w:szCs w:val="20"/>
        </w:rPr>
        <w:t xml:space="preserve">AI-powered remediation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to autonomously diagnose and resolve complex system issues detected by the observability platform, enhancing reliability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integrate </w:t>
      </w:r>
      <w:r>
        <w:rPr>
          <w:rFonts w:ascii="Arial" w:hAnsi="Arial" w:cs="Arial"/>
          <w:b w:val="1"/>
          <w:color w:val="434343" w:themeColor="text1" w:themeShade="BF"/>
          <w:sz w:val="20"/>
          <w:szCs w:val="20"/>
        </w:rPr>
        <w:t xml:space="preserve">AI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seamlessly into the </w:t>
      </w:r>
      <w:r>
        <w:rPr>
          <w:rFonts w:ascii="Arial" w:hAnsi="Arial" w:cs="Arial"/>
          <w:b w:val="1"/>
          <w:color w:val="434343" w:themeColor="text1" w:themeShade="BF"/>
          <w:sz w:val="20"/>
          <w:szCs w:val="20"/>
        </w:rPr>
        <w:t xml:space="preserve">observability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compatibility and optimizing performance across </w:t>
      </w:r>
      <w:r>
        <w:rPr>
          <w:rFonts w:ascii="Arial" w:hAnsi="Arial" w:cs="Arial"/>
          <w:b w:val="1"/>
          <w:color w:val="434343" w:themeColor="text1" w:themeShade="BF"/>
          <w:sz w:val="20"/>
          <w:szCs w:val="20"/>
        </w:rPr>
        <w:t xml:space="preserve">logs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metrics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traces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higher system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AI/ML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that encompassed all stages from data collection to model deployment, ensuring efficient processing of vast amounts of data, thus improving operational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rapid prototyping and experiments with various </w:t>
      </w:r>
      <w:r>
        <w:rPr>
          <w:rFonts w:ascii="Arial" w:hAnsi="Arial" w:cs="Arial"/>
          <w:b w:val="1"/>
          <w:color w:val="434343" w:themeColor="text1" w:themeShade="BF"/>
          <w:sz w:val="20"/>
          <w:szCs w:val="20"/>
        </w:rPr>
        <w:t xml:space="preserve">anomaly detection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focusing on identifying root causes and improving system visibility and response time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setting foundational architecture directions, establishing best practices for </w:t>
      </w:r>
      <w:r>
        <w:rPr>
          <w:rFonts w:ascii="Arial" w:hAnsi="Arial" w:cs="Arial"/>
          <w:b w:val="1"/>
          <w:color w:val="434343" w:themeColor="text1" w:themeShade="BF"/>
          <w:sz w:val="20"/>
          <w:szCs w:val="20"/>
        </w:rPr>
        <w:t xml:space="preserve">AI/ML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implementations within the engineering team, fostering a culture of innovation and quality assurance in software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enhanced existing </w:t>
      </w:r>
      <w:r>
        <w:rPr>
          <w:rFonts w:ascii="Arial" w:hAnsi="Arial" w:cs="Arial"/>
          <w:b w:val="1"/>
          <w:color w:val="434343" w:themeColor="text1" w:themeShade="BF"/>
          <w:sz w:val="20"/>
          <w:szCs w:val="20"/>
        </w:rPr>
        <w:t xml:space="preserve">AI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applying techniques from the latest </w:t>
      </w:r>
      <w:r>
        <w:rPr>
          <w:rFonts w:ascii="Arial" w:hAnsi="Arial" w:cs="Arial"/>
          <w:b w:val="1"/>
          <w:color w:val="434343" w:themeColor="text1" w:themeShade="BF"/>
          <w:sz w:val="20"/>
          <w:szCs w:val="20"/>
        </w:rPr>
        <w:t xml:space="preserve">ML research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systems remained on the cutting edge of technology, improving diagnostic accuracy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ensuring the </w:t>
      </w:r>
      <w:r>
        <w:rPr>
          <w:rFonts w:ascii="Arial" w:hAnsi="Arial" w:cs="Arial"/>
          <w:b w:val="1"/>
          <w:color w:val="434343" w:themeColor="text1" w:themeShade="BF"/>
          <w:sz w:val="20"/>
          <w:szCs w:val="20"/>
        </w:rPr>
        <w:t xml:space="preserve">reliability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scalability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 systems designed for large datasets, leading initiatives that improved performance at scale within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documentation and technical direction, mentoring junior engineers in </w:t>
      </w:r>
      <w:r>
        <w:rPr>
          <w:rFonts w:ascii="Arial" w:hAnsi="Arial" w:cs="Arial"/>
          <w:b w:val="1"/>
          <w:color w:val="434343" w:themeColor="text1" w:themeShade="BF"/>
          <w:sz w:val="20"/>
          <w:szCs w:val="20"/>
        </w:rPr>
        <w:t xml:space="preserve">AI-based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and best practices for integrating complex systems, ensuring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building, scaling, and managing applications, ensuring high availability as applications grew in complexity and user interactions increased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data preprocessing services to enhance data quality feeding into </w:t>
      </w:r>
      <w:r>
        <w:rPr>
          <w:rFonts w:ascii="Arial" w:hAnsi="Arial" w:cs="Arial"/>
          <w:b w:val="1"/>
          <w:color w:val="434343" w:themeColor="text1" w:themeShade="BF"/>
          <w:sz w:val="20"/>
          <w:szCs w:val="20"/>
        </w:rPr>
        <w:t xml:space="preserve">machine learning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quicker iterations over model development and reducing total deployment time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on advanced </w:t>
      </w:r>
      <w:r>
        <w:rPr>
          <w:rFonts w:ascii="Arial" w:hAnsi="Arial" w:cs="Arial"/>
          <w:b w:val="1"/>
          <w:color w:val="434343" w:themeColor="text1" w:themeShade="BF"/>
          <w:sz w:val="20"/>
          <w:szCs w:val="20"/>
        </w:rPr>
        <w:t xml:space="preserve">NLP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tasks using models such as </w:t>
      </w:r>
      <w:r>
        <w:rPr>
          <w:rFonts w:ascii="Arial" w:hAnsi="Arial" w:cs="Arial"/>
          <w:b w:val="1"/>
          <w:color w:val="434343" w:themeColor="text1" w:themeShade="BF"/>
          <w:sz w:val="20"/>
          <w:szCs w:val="20"/>
        </w:rPr>
        <w:t xml:space="preserve">transformers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user interaction insights and driving feature enhancements aligned with user feedback and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organizational insights leveraging </w:t>
      </w:r>
      <w:r>
        <w:rPr>
          <w:rFonts w:ascii="Arial" w:hAnsi="Arial" w:cs="Arial"/>
          <w:b w:val="1"/>
          <w:color w:val="434343" w:themeColor="text1" w:themeShade="BF"/>
          <w:sz w:val="20"/>
          <w:szCs w:val="20"/>
        </w:rPr>
        <w:t xml:space="preserve">observability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visibility into performance metrics and anomalies detected within production environments, which directly contributed to improved operational excellence.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multiple </w:t>
      </w:r>
      <w:r>
        <w:rPr>
          <w:rFonts w:ascii="Arial" w:hAnsi="Arial" w:cs="Arial"/>
          <w:b w:val="1"/>
          <w:bCs w:val="1"/>
          <w:color w:val="434343" w:themeColor="text1" w:themeShade="BF"/>
          <w:sz w:val="20"/>
        </w:rPr>
        <w:t xml:space="preserve">software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rooted in </w:t>
      </w:r>
      <w:r>
        <w:rPr>
          <w:rFonts w:ascii="Arial" w:hAnsi="Arial" w:cs="Arial"/>
          <w:b w:val="1"/>
          <w:bCs w:val="1"/>
          <w:color w:val="434343" w:themeColor="text1" w:themeShade="BF"/>
          <w:sz w:val="20"/>
        </w:rPr>
        <w:t xml:space="preserve">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working on projects that directly contributed to </w:t>
      </w:r>
      <w:r>
        <w:rPr>
          <w:rFonts w:ascii="Arial" w:hAnsi="Arial" w:cs="Arial"/>
          <w:b w:val="1"/>
          <w:bCs w:val="1"/>
          <w:color w:val="434343" w:themeColor="text1" w:themeShade="BF"/>
          <w:sz w:val="20"/>
        </w:rPr>
        <w:t xml:space="preserve">automated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used in enterprise environments, enhancing operational efficiencies for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teams, contributing significantly to planning and execution of features related to observability, ensuring that infrastructure changes aligned with user requirements for system health.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delivered RESTful APIs to integrate various data sources into the </w:t>
      </w:r>
      <w:r>
        <w:rPr>
          <w:rFonts w:ascii="Arial" w:hAnsi="Arial" w:cs="Arial"/>
          <w:b w:val="1"/>
          <w:bCs w:val="1"/>
          <w:color w:val="434343" w:themeColor="text1" w:themeShade="BF"/>
          <w:sz w:val="20"/>
        </w:rPr>
        <w:t xml:space="preserve">observability platform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platform’s ability to monitor and respond to changes in system performance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application of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build and deployment processes which improved release cycles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 diverse set of </w:t>
      </w:r>
      <w:r>
        <w:rPr>
          <w:rFonts w:ascii="Arial" w:hAnsi="Arial" w:cs="Arial"/>
          <w:b w:val="1"/>
          <w:bCs w:val="1"/>
          <w:color w:val="434343" w:themeColor="text1" w:themeShade="BF"/>
          <w:sz w:val="20"/>
        </w:rPr>
        <w:t xml:space="preserve">databases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like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data storage solutions that supported new features, ensuring seamless data retrieval and storage mechanisms aligned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collaborated with peers ensuring high coding standards, best practices in naming conventions, and proper documentation were maintained in line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defining system requirements and collaborating with teams on scaling solutions that addressed large datasets, significantly improving performance for data aggregation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frameworks such as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user interfaces that facilitated data visualization, contributing effectively to user engagement and interaction with the AI-driven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research and development of new features that incorporated user feedback, ensuring alignment with client needs while enhancing the overall product vision.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foundational features for SaaS applications,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address client requirements while ensuring scalability and usability in production settings.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build out core functionalities of software applications, focusing on enhancing user experience and optimizing backend processes for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w:t>
      </w:r>
      <w:r>
        <w:rPr>
          <w:rFonts w:ascii="Arial" w:hAnsi="Arial" w:cs="Arial"/>
          <w:b w:val="1"/>
          <w:bCs w:val="1"/>
          <w:color w:val="434343" w:themeColor="text1" w:themeShade="BF"/>
          <w:sz w:val="20"/>
        </w:rPr>
        <w:t xml:space="preserve">SDLC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several software projects, engaging in all phases from requirements gathering to testing and deployment, ensuring product quality and alignment with client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CI/CD pipelines enhancing the software release process, significantly reducing the time needed for deployments across various development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testing and debugging of software applications, ensuring that solutions met stringent performance and quality benchmarks before reaching production, thus enhancing the reliability of deployed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cloud platforms, specifically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deploying services that supported scalable application architectures designed for high traffic.</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microservices architecture that streamlined application performance, enhancing response times and user experience. Involved in scaling efforts that supported over 2000 concurrent users at peak usage.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