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Senior 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Dynamic Engineering Manager with 8 years of experience in software development, specializing in web and mobile applications. Proven ability to lead teams in building APIs and managing distributed systems, focused on enhancing product quality and user experience.</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 Languages:</w:t>
      </w:r>
      <w:r>
        <w:rPr>
          <w:rFonts w:ascii="Arial" w:hAnsi="Arial" w:cs="Arial" w:eastAsia="Arial"/>
          <w:color w:val="434343"/>
          <w:spacing w:val="0"/>
          <w:position w:val="0"/>
          <w:sz w:val="20"/>
          <w:shd w:fill="auto" w:val="clear"/>
        </w:rPr>
        <w:t xml:space="preserve"> TypeScript, Python, JavaScript, Java, Go, Rust, C#, Ruby</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Frameworks and Libraries:</w:t>
      </w:r>
      <w:r>
        <w:rPr>
          <w:rFonts w:ascii="Arial" w:hAnsi="Arial" w:cs="Arial" w:eastAsia="Arial"/>
          <w:color w:val="434343"/>
          <w:spacing w:val="0"/>
          <w:position w:val="0"/>
          <w:sz w:val="20"/>
          <w:shd w:fill="auto" w:val="clear"/>
        </w:rPr>
        <w:t xml:space="preserve"> React, Node.js, Express.js, Django, Flask, Spring Boot, FastAPI, Kubernetes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Cloud Services:</w:t>
      </w:r>
      <w:r>
        <w:rPr>
          <w:rFonts w:ascii="Arial" w:hAnsi="Arial" w:cs="Arial" w:eastAsia="Arial"/>
          <w:color w:val="434343"/>
          <w:spacing w:val="0"/>
          <w:position w:val="0"/>
          <w:sz w:val="20"/>
          <w:shd w:fill="auto" w:val="clear"/>
        </w:rPr>
        <w:t xml:space="preserve"> AWS, GCP, Azure, ECS, Fargate, S3, CloudFront, Lambda</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DevOps and Infrastructure:</w:t>
      </w:r>
      <w:r>
        <w:rPr>
          <w:rFonts w:ascii="Arial" w:hAnsi="Arial" w:cs="Arial" w:eastAsia="Arial"/>
          <w:color w:val="434343"/>
          <w:spacing w:val="0"/>
          <w:position w:val="0"/>
          <w:sz w:val="20"/>
          <w:shd w:fill="auto" w:val="clear"/>
        </w:rPr>
        <w:t xml:space="preserve"> Terraform, Docker, Prometheus, Grafana, CI/CD, Git, Jenkins, Helm</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Data Engineering:</w:t>
      </w:r>
      <w:r>
        <w:rPr>
          <w:rFonts w:ascii="Arial" w:hAnsi="Arial" w:cs="Arial" w:eastAsia="Arial"/>
          <w:color w:val="434343"/>
          <w:spacing w:val="0"/>
          <w:position w:val="0"/>
          <w:sz w:val="20"/>
          <w:shd w:fill="auto" w:val="clear"/>
        </w:rPr>
        <w:t xml:space="preserve"> SQL, NoSQL, MongoDB, PostgreSQL, Data Warehousing, ETL, Apache Kafka, Tableau</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Senior 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Led a team of engineers in developing a </w:t>
      </w:r>
      <w:r>
        <w:rPr>
          <w:rFonts w:ascii="Arial" w:hAnsi="Arial" w:cs="Arial" w:eastAsia="Arial"/>
          <w:b/>
          <w:color w:val="434343"/>
          <w:spacing w:val="0"/>
          <w:position w:val="0"/>
          <w:sz w:val="20"/>
          <w:shd w:fill="auto" w:val="clear"/>
        </w:rPr>
        <w:t xml:space="preserve">TypeScript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-based API infrastructure that improved scalability and maintainability for multimedia applications, fostering continuous improvements and facilitating high-quality software deliveries in a collaborative environment.</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Drove platform architecture and strategy, ensuring high-performance </w:t>
      </w:r>
      <w:r>
        <w:rPr>
          <w:rFonts w:ascii="Arial" w:hAnsi="Arial" w:cs="Arial" w:eastAsia="Arial"/>
          <w:b/>
          <w:color w:val="434343"/>
          <w:spacing w:val="0"/>
          <w:position w:val="0"/>
          <w:sz w:val="20"/>
          <w:shd w:fill="auto" w:val="clear"/>
        </w:rPr>
        <w:t xml:space="preserve">cloud</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-based solutions were in place through the use of </w:t>
      </w:r>
      <w:r>
        <w:rPr>
          <w:rFonts w:ascii="Arial" w:hAnsi="Arial" w:cs="Arial" w:eastAsia="Arial"/>
          <w:b/>
          <w:color w:val="434343"/>
          <w:spacing w:val="0"/>
          <w:position w:val="0"/>
          <w:sz w:val="20"/>
          <w:shd w:fill="auto" w:val="clear"/>
        </w:rPr>
        <w:t xml:space="preserve">AWS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components like </w:t>
      </w:r>
      <w:r>
        <w:rPr>
          <w:rFonts w:ascii="Arial" w:hAnsi="Arial" w:cs="Arial" w:eastAsia="Arial"/>
          <w:b/>
          <w:color w:val="434343"/>
          <w:spacing w:val="0"/>
          <w:position w:val="0"/>
          <w:sz w:val="20"/>
          <w:shd w:fill="auto" w:val="clear"/>
        </w:rPr>
        <w:t xml:space="preserve">ECS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containers managed via </w:t>
      </w:r>
      <w:r>
        <w:rPr>
          <w:rFonts w:ascii="Arial" w:hAnsi="Arial" w:cs="Arial" w:eastAsia="Arial"/>
          <w:b/>
          <w:color w:val="434343"/>
          <w:spacing w:val="0"/>
          <w:position w:val="0"/>
          <w:sz w:val="20"/>
          <w:shd w:fill="auto" w:val="clear"/>
        </w:rPr>
        <w:t xml:space="preserve">Fargate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efficient resource usage and responsiveness.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data pipelines that ensured data integrity and accessibility for cross-functional analytics purposes, leveraging tools like </w:t>
      </w:r>
      <w:r>
        <w:rPr>
          <w:rFonts w:ascii="Arial" w:hAnsi="Arial" w:cs="Arial" w:eastAsia="Arial"/>
          <w:b/>
          <w:color w:val="434343"/>
          <w:spacing w:val="0"/>
          <w:position w:val="0"/>
          <w:sz w:val="20"/>
          <w:shd w:fill="auto" w:val="clear"/>
        </w:rPr>
        <w:t xml:space="preserve">Apache Kafka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ensuring smooth operations between platforms to meet enterprise needs.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Partnered closely with product management and finance teams to align on APIs that generate revenue, focusing on ensuring exceptional </w:t>
      </w:r>
      <w:r>
        <w:rPr>
          <w:rFonts w:ascii="Arial" w:hAnsi="Arial" w:cs="Arial" w:eastAsia="Arial"/>
          <w:b/>
          <w:color w:val="434343"/>
          <w:spacing w:val="0"/>
          <w:position w:val="0"/>
          <w:sz w:val="20"/>
          <w:shd w:fill="auto" w:val="clear"/>
        </w:rPr>
        <w:t xml:space="preserve">developer experience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while managing expectations around API economics and usage-based pricing models for successful use cases.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Fostered a culture of </w:t>
      </w:r>
      <w:r>
        <w:rPr>
          <w:rFonts w:ascii="Arial" w:hAnsi="Arial" w:cs="Arial" w:eastAsia="Arial"/>
          <w:b/>
          <w:color w:val="434343"/>
          <w:spacing w:val="0"/>
          <w:position w:val="0"/>
          <w:sz w:val="20"/>
          <w:shd w:fill="auto" w:val="clear"/>
        </w:rPr>
        <w:t xml:space="preserve">technical excellence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in the team by advocating for daily stand-ups and agile practices that encouraged collaboration, adaptability, and continuous learning among diverse team members with varying skill sets.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Owned the public API domain end-to-end, from initial technical architecture to deployment, ensuring it met robust standards that contributed to overall revenue growth while enhancing developer acquisition strategies in the market.</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Championed the integration of metrics-driven approaches to track system performance and user interactions, deploying tools like </w:t>
      </w:r>
      <w:r>
        <w:rPr>
          <w:rFonts w:ascii="Arial" w:hAnsi="Arial" w:cs="Arial" w:eastAsia="Arial"/>
          <w:b/>
          <w:color w:val="434343"/>
          <w:spacing w:val="0"/>
          <w:position w:val="0"/>
          <w:sz w:val="20"/>
          <w:shd w:fill="auto" w:val="clear"/>
        </w:rPr>
        <w:t xml:space="preserve">Prometheus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Grafana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monitor platform health and operational integrity in real-time.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comprehensive code reviews and architecture discussions that guaranteed code quality while emphasizing principles of </w:t>
      </w:r>
      <w:r>
        <w:rPr>
          <w:rFonts w:ascii="Arial" w:hAnsi="Arial" w:cs="Arial" w:eastAsia="Arial"/>
          <w:b/>
          <w:color w:val="434343"/>
          <w:spacing w:val="0"/>
          <w:position w:val="0"/>
          <w:sz w:val="20"/>
          <w:shd w:fill="auto" w:val="clear"/>
        </w:rPr>
        <w:t xml:space="preserve">scalability</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security, and overall maintainability in continuously evolving technical environments across teams.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Provided mentorship for junior engineers, enhancing their technical contributions and professional growth through regular feedback sessions, peer programming opportunities, and fostering a supportive atmosphere focused on effective problem-solving techniques.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Orchestrated the transition of system components into a </w:t>
      </w:r>
      <w:r>
        <w:rPr>
          <w:rFonts w:ascii="Arial" w:hAnsi="Arial" w:cs="Arial" w:eastAsia="Arial"/>
          <w:b/>
          <w:color w:val="434343"/>
          <w:spacing w:val="0"/>
          <w:position w:val="0"/>
          <w:sz w:val="20"/>
          <w:shd w:fill="auto" w:val="clear"/>
        </w:rPr>
        <w:t xml:space="preserve">microservices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architecture improving latency significantly while enhancing deployment flexibility, leading to a situation where team productivity could double under various conditions, retaining accountability through all phases.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key features within the product’s ecosystem enhancing functionality and user interface in partnership with the front-end teams, leading to increased product adoption while translating complex business requirements into streamlined technical solutions.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Managed databases ensuring efficient scaling and high availability under load, implementing </w:t>
      </w:r>
      <w:r>
        <w:rPr>
          <w:rFonts w:ascii="Arial" w:hAnsi="Arial" w:cs="Arial" w:eastAsia="Arial"/>
          <w:b/>
          <w:color w:val="434343"/>
          <w:spacing w:val="0"/>
          <w:position w:val="0"/>
          <w:sz w:val="20"/>
          <w:shd w:fill="auto" w:val="clear"/>
        </w:rPr>
        <w:t xml:space="preserve">ORM</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solutions across multiple platforms to facilitate quicker data access and operational clarity for both engineering and product teams.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comprehensive backend solutions utilizing </w:t>
      </w:r>
      <w:r>
        <w:rPr>
          <w:rFonts w:ascii="Arial" w:hAnsi="Arial" w:cs="Arial" w:eastAsia="Arial"/>
          <w:b/>
          <w:color w:val="434343"/>
          <w:spacing w:val="0"/>
          <w:position w:val="0"/>
          <w:sz w:val="20"/>
          <w:shd w:fill="auto" w:val="clear"/>
        </w:rPr>
        <w:t xml:space="preserve">Node.js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Express.js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create robust API endpoints that facilitated intricate functionality for multiple client applications, improving overall responsiveness and system performance.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cross-functional teams to integrate continuous deployment pipelines powered by </w:t>
      </w:r>
      <w:r>
        <w:rPr>
          <w:rFonts w:ascii="Arial" w:hAnsi="Arial" w:cs="Arial" w:eastAsia="Arial"/>
          <w:b/>
          <w:color w:val="434343"/>
          <w:spacing w:val="0"/>
          <w:position w:val="0"/>
          <w:sz w:val="20"/>
          <w:shd w:fill="auto" w:val="clear"/>
        </w:rPr>
        <w:t xml:space="preserve">Jenkins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Docker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enhancing the stability of deployments and reducing time-to-release metrics significantly around application updates.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the design and implementation of data models utilizing both </w:t>
      </w:r>
      <w:r>
        <w:rPr>
          <w:rFonts w:ascii="Arial" w:hAnsi="Arial" w:cs="Arial" w:eastAsia="Arial"/>
          <w:b/>
          <w:color w:val="434343"/>
          <w:spacing w:val="0"/>
          <w:position w:val="0"/>
          <w:sz w:val="20"/>
          <w:shd w:fill="auto" w:val="clear"/>
        </w:rPr>
        <w:t xml:space="preserve">SQL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NoSQL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databases, focusing on aligning databases with evolving business needs while maintaining high levels of data integrity across applications.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full-stack development initiatives creating powerful, responsive applications, integrating various </w:t>
      </w:r>
      <w:r>
        <w:rPr>
          <w:rFonts w:ascii="Arial" w:hAnsi="Arial" w:cs="Arial" w:eastAsia="Arial"/>
          <w:b/>
          <w:color w:val="434343"/>
          <w:spacing w:val="0"/>
          <w:position w:val="0"/>
          <w:sz w:val="20"/>
          <w:shd w:fill="auto" w:val="clear"/>
        </w:rPr>
        <w:t xml:space="preserve">JavaScript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libraries and frameworks to ensure seamless user interactions and maintaining a user-first design approach throughout projects.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regular code reviews and conducted pair programming sessions aimed at raising quality benchmarks and team cohesion, significantly improving the team's productivity while building quality software through shared knowledge and collaboration.</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Executed comprehensive testing strategies implementing </w:t>
      </w:r>
      <w:r>
        <w:rPr>
          <w:rFonts w:ascii="Arial" w:hAnsi="Arial" w:cs="Arial" w:eastAsia="Arial"/>
          <w:b/>
          <w:color w:val="434343"/>
          <w:spacing w:val="0"/>
          <w:position w:val="0"/>
          <w:sz w:val="20"/>
          <w:shd w:fill="auto" w:val="clear"/>
        </w:rPr>
        <w:t xml:space="preserve">Jest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Mocha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ensure code robustness, reliability, and overall quality of software deliveries while fostering a culture of quality assurance among team members throughout all stages.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Analyzed performance bottlenecks in existing APIs and proposed enhancements to improve efficiency and speed, leading to higher customer satisfaction and reduced operational costs associated with service maintenance and upgrades.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Mentored junior developers by sharing best practices in software development and systems architecture, motivating them to enhance their technical skills and promoting an ongoing learning culture within the team.</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Facilitated design sprints focused on innovation in user interactions using emerging technologies, contributing to the successful development of several high-impact features that aligned with strategic product goals.</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the development of a multi-tenant </w:t>
      </w:r>
      <w:r>
        <w:rPr>
          <w:rFonts w:ascii="Arial" w:hAnsi="Arial" w:cs="Arial" w:eastAsia="Arial"/>
          <w:b/>
          <w:color w:val="434343"/>
          <w:spacing w:val="0"/>
          <w:position w:val="0"/>
          <w:sz w:val="20"/>
          <w:shd w:fill="auto" w:val="clear"/>
        </w:rPr>
        <w:t xml:space="preserve">SaaS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application focused on delivering essential services to small businesses, utilizing </w:t>
      </w:r>
      <w:r>
        <w:rPr>
          <w:rFonts w:ascii="Arial" w:hAnsi="Arial" w:cs="Arial" w:eastAsia="Arial"/>
          <w:b/>
          <w:color w:val="434343"/>
          <w:spacing w:val="0"/>
          <w:position w:val="0"/>
          <w:sz w:val="20"/>
          <w:shd w:fill="auto" w:val="clear"/>
        </w:rPr>
        <w:t xml:space="preserve">Ruby on Rails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rapid feature deployment and agile practices for iterative improvement.</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closely with frontend teams to develop a seamless user experience interface, leveraging </w:t>
      </w:r>
      <w:r>
        <w:rPr>
          <w:rFonts w:ascii="Arial" w:hAnsi="Arial" w:cs="Arial" w:eastAsia="Arial"/>
          <w:b/>
          <w:color w:val="434343"/>
          <w:spacing w:val="0"/>
          <w:position w:val="0"/>
          <w:sz w:val="20"/>
          <w:shd w:fill="auto" w:val="clear"/>
        </w:rPr>
        <w:t xml:space="preserve">React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component-based architecture while maintaining tight integration with backend services for optimal performance.</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refining and managing the deployment of cloud resources on </w:t>
      </w:r>
      <w:r>
        <w:rPr>
          <w:rFonts w:ascii="Arial" w:hAnsi="Arial" w:cs="Arial" w:eastAsia="Arial"/>
          <w:b/>
          <w:color w:val="434343"/>
          <w:spacing w:val="0"/>
          <w:position w:val="0"/>
          <w:sz w:val="20"/>
          <w:shd w:fill="auto" w:val="clear"/>
        </w:rPr>
        <w:t xml:space="preserve">AWS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optimal configurations were made to support growing user demand while effectively managing scalability considerations from the start.</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continuous learning processes, adopting new technologies and methodologies, which improved the team's understanding of </w:t>
      </w:r>
      <w:r>
        <w:rPr>
          <w:rFonts w:ascii="Arial" w:hAnsi="Arial" w:cs="Arial" w:eastAsia="Arial"/>
          <w:b/>
          <w:color w:val="434343"/>
          <w:spacing w:val="0"/>
          <w:position w:val="0"/>
          <w:sz w:val="20"/>
          <w:shd w:fill="auto" w:val="clear"/>
        </w:rPr>
        <w:t xml:space="preserve">Agile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principles and fostered a culture of proactive issue resolution and technical innovation.</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the migration of legacy systems to modern </w:t>
      </w:r>
      <w:r>
        <w:rPr>
          <w:rFonts w:ascii="Arial" w:hAnsi="Arial" w:cs="Arial" w:eastAsia="Arial"/>
          <w:b/>
          <w:color w:val="434343"/>
          <w:spacing w:val="0"/>
          <w:position w:val="0"/>
          <w:sz w:val="20"/>
          <w:shd w:fill="auto" w:val="clear"/>
        </w:rPr>
        <w:t xml:space="preserve">cloud-based</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solutions, enhancing application performance and reliability while also empowering other junior developers through knowledge-sharing initiatives.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effective testing frameworks using </w:t>
      </w:r>
      <w:r>
        <w:rPr>
          <w:rFonts w:ascii="Arial" w:hAnsi="Arial" w:cs="Arial" w:eastAsia="Arial"/>
          <w:b/>
          <w:color w:val="434343"/>
          <w:spacing w:val="0"/>
          <w:position w:val="0"/>
          <w:sz w:val="20"/>
          <w:shd w:fill="auto" w:val="clear"/>
        </w:rPr>
        <w:t xml:space="preserve">RSpec</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Capybara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quality control during the software development life cycle while maintaining focus on end-user impact and functionality of the applications built.</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Worked directly on multiple projects simultaneously, enhancing feature sets while ensuring code quality and performance outcomes were met satisfactorily, achieving clear project objectives and user satisfaction levels while freeing up resources to focus on essential client needs.</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