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Director of Software Quality Assurance with over 8 years of comprehensive experience in software development, emphasizing web and mobile applications. Expert in defining QA strategies and leveraging automation tools like Tricentis Tosca, ensuring high reliability and compliance for complex legal integrations. Proven ability in team leadership and strategic planning, committed to enhancing software quality and operational efficiency across diverse projects.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Tools:</w:t>
      </w:r>
      <w:r>
        <w:rPr>
          <w:rFonts w:ascii="Arial" w:hAnsi="Arial" w:cs="Arial" w:eastAsia="Arial"/>
          <w:color w:val="434343"/>
          <w:spacing w:val="0"/>
          <w:position w:val="0"/>
          <w:sz w:val="20"/>
          <w:shd w:fill="auto" w:val="clear"/>
        </w:rPr>
        <w:t xml:space="preserve"> Tricentis Tosca, qTest, Selenium, JUnit, TestNG, Postman, Cucumber, Gatling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CI/CD &amp; DevOps:</w:t>
      </w:r>
      <w:r>
        <w:rPr>
          <w:rFonts w:ascii="Arial" w:hAnsi="Arial" w:cs="Arial" w:eastAsia="Arial"/>
          <w:color w:val="434343"/>
          <w:spacing w:val="0"/>
          <w:position w:val="0"/>
          <w:sz w:val="20"/>
          <w:shd w:fill="auto" w:val="clear"/>
        </w:rPr>
        <w:t xml:space="preserve"> Azure DevOps, Jenkins, GitHub Actions, Docker, Kubernetes, Terraform, Maven, Gradle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&amp; Frameworks:</w:t>
      </w:r>
      <w:r>
        <w:rPr>
          <w:rFonts w:ascii="Arial" w:hAnsi="Arial" w:cs="Arial" w:eastAsia="Arial"/>
          <w:color w:val="434343"/>
          <w:spacing w:val="0"/>
          <w:position w:val="0"/>
          <w:sz w:val="20"/>
          <w:shd w:fill="auto" w:val="clear"/>
        </w:rPr>
        <w:t xml:space="preserve"> Java, Python, JavaScript, C#, TypeScript, Ruby, PHP, Swift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Monitoring:</w:t>
      </w:r>
      <w:r>
        <w:rPr>
          <w:rFonts w:ascii="Arial" w:hAnsi="Arial" w:cs="Arial" w:eastAsia="Arial"/>
          <w:color w:val="434343"/>
          <w:spacing w:val="0"/>
          <w:position w:val="0"/>
          <w:sz w:val="20"/>
          <w:shd w:fill="auto" w:val="clear"/>
        </w:rPr>
        <w:t xml:space="preserve"> JMeter, Appium, SonarQube, NewRelic, Sentry, ELK Stack, Prometheus, Grafana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Regulatory Compliance:</w:t>
      </w:r>
      <w:r>
        <w:rPr>
          <w:rFonts w:ascii="Arial" w:hAnsi="Arial" w:cs="Arial" w:eastAsia="Arial"/>
          <w:color w:val="434343"/>
          <w:spacing w:val="0"/>
          <w:position w:val="0"/>
          <w:sz w:val="20"/>
          <w:shd w:fill="auto" w:val="clear"/>
        </w:rPr>
        <w:t xml:space="preserve"> HIPAA, PII, CCPA, ISO 27001, SOC 2, NIST, GDPR, SOX</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Defined and executed a comprehensive QA strategy that integrates both manual and automated testing frameworks, enhancing software delivery timelines and ensuring high-quality outputs across diverse programming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implementation and optimization of *Tricentis Tosca* and *qTest* within the organization, resulting in a significant reduction in test maintenance overhead while accelerating overall release velocity.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automated quality assurance gates into the CI/CD pipelines using *Azure DevOps* and *Jenkins*, facilitating seamless deployment processes and enabling continuous testing practices within the development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led a high-performing QA team, fostering a 'Quality Engineering' culture where team members innovatively approach challenges and act as automation architects while promoting knowledge sharing among peers.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and mitigated architectural and release risks through the implementation of effective testing protocols, ensuring that all QA processes adhere to compliance and audit standards prevalent in regulated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Executive KPIs for QA across various metrics including Escaped Defect Rate and Automation Coverage, utilizing reporting dashboards to communicate results effectively to stakeholders and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rigorous QA protocols focused on data integrity and security for applications managing *PII* and compliance with *HIPAA* standards, bolstering overall system security against potential vulnerabilities.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Spearheaded the implementation of Tricentis Tosca for API testing, ensuring automated testing scenarios for legacy legal software without standard object identification, thereby streamlining integrations into modern application stacks.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risk assessments to ensure that all QA activities were audit-ready, implementing automated audit trails to support client-driven security audits and fulfill compliance with *outside counsel guidelines (OCGs)*.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cross-functional teams to enhance integration testing for legal-specific platforms, ensuring seamless communication between *Salesforce*, *iManage*, and other enterprise systems, while optimizing the user experience.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learning of industry trends and technologies, adapting to new challenges and enhancing team capabilities by implementing advanced testing practices incorporating both *performance* and *security testing*.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 proactive approach to testing in diverse environments, ensuring compatibility and performance across multiple devices and platforms, leading to an improved end-user experience overall.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software quality assurance initiatives at the organization by developing and implementing testing strategies that align closely with business objectives and regulatory compliance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*Selenium* and *JUnit* to build and maintain automated testing frameworks that effectively reduced manual testing efforts, thereby increasing overall productivity and quality of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teams to define KPIs for quality metrics, implementing robust monitoring and reporting systems to track test execution velocity and automation coverage, improving transparency in testing processes.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comprehensive test plans and cases for various web and mobile applications, using both *manual and automated testing methodologies* to ensure robust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best practices in risk assessment for software releases, focusing on mitigation strategies to ensure consistent delivery of high-quality applications in an agile framework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training sessions aimed at enhancing the skills of the QA team in utilizing automation frameworks effectively, thus promoting a culture of continuous improvement and quality engineering.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strong communication channels with stakeholders across the business to ensure alignment on testing priorities and to advocate for quality in the software development lifecycle.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testing tools and frameworks, recommending enhancements to existing systems that improved automation processes and compliance with industry standards, enhancing QA operations overall.</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Tracked industry-wide trends in quality assurance practices, integrating relevant innovations into team processes and testing methodologies, thereby fostering an agile and adaptive team environment.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as a junior software developer, contributing to the creation of scalable architecture and deployment solutions for web-based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collaborative team efforts focused on the deployment of *Agile* methodologies to streamline project development processes, ensuring quicker release cycles and improved software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and pair programming sessions, gaining valuable insights into best coding practices and collaborative problem-solving techniques with more experienced team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user-friendly features for client portals, utilizing technologies such as *HTML*, *CSS*, and *JavaScript* to enhance user experience and overall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senior developers to integrate unit testing into the development lifecycle, ensuring code reliability and robustness prior to production deployments.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version control systems like *Git* to manage code changes effectively within the team, fostering a collaborative environment focused on quality and continuous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Completed development of a web application that served over 500 users, integrating user feedback into iterative enhancement cycles designed to optimize system usability and performance.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