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Dynamic and experienced software engineering professional with over 8 years in developing innovative solutions for web and mobile applications, possessing in-depth knowledge of AI inference systems and large-scale data management. Highly skilled at leading technical teams, architecting high-performance systems, and optimizing machine learning pipelines. Adept at integrating the latest technologies to improve efficiency and reduce costs while delivering exceptional user experiences.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Python, C++, Rust, CUDA, JavaScript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vLLM, LMCache, NIXL, Kubernetes, TensorFlow, PyTorch, Django, Flask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 Management: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Kafka, Redis, PostgreSQL, MongoDB, Apache Spark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AI &amp; Machine Learning: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MLOps, Data Pipelines, Deep Learning, Big Data, Feature Engineering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Development Practices: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Agile, DevOps, Continuous Integration, Version Control, Unit Testing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Architected and managed the deployment of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high-throughput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low-latency LLM inference pipelines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leveraging state-of-the-art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LMCache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enhance efficiency in machine learning operations.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Led a dedicated team of 3 developers in implementing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code reviews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sprint planning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providing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technical coaching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promoting a collaborative work environment that encouraged innovation and peer development.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Evaluated and implemented advanced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KV cache management solutions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resource utilization, demonstrating a deep understanding of industry trends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continuous batching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speculative decoding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Deeply integrated serving engines such as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vLLM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LLM-d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facilitating the maximum utilization of hardware resources, and improving the overall performance of data workflows.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Championed research and development initiatives in the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Inference-as-a-Service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domain, benchmarking emerging tools and technologies, guiding the pivot towards cost-effective and scalable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Fostered a culture of accountability within the team, leading workshops that emphasized the importance of integrity in delivering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high-quality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engineering solutions that meet customer needs.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Maintained awareness of rapid advancements in AI inference technologies, analyzing their potential impact on our existing infrastructure and making informed recommendations on strategic adaptations.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collaborative documentation practices for sharing knowledge across teams, enabling better understanding of complex systems among both technical and non-technical staff.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Engineered robust software solutions focusing on the intricacies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backend development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successfully integrating various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API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architectures to ensure seamless data flow and user experiences.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closely with product managers to identify key engineering challenges, proposing thoughtful solutions that align technical possibilities with business goals, ensuring timely project completions.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modern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machine learning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TensorFlow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PyTorch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participating in the optimization of computational models that enhanced the overall analytical capabilities of our platform.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the strategic planning of system architecture, effectively improving load balancing and redundancy of our cloud-based infrastructure, leading to a noticeable increase in uptime and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Maintained rigorous adherence to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methodologies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attending daily stand-ups and retrospectives that focused on iterative enhancements and team performance improvements, ensuring consistent progress toward goals.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features for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SaaS applications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contributing to various phases of the software development lifecycle, from requirements analysis to deployment and post-launch support.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senior developers in building scalable architectures leveraging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cloud infrastructure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effectively managing deployments and resource allocation to improve application performance.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with clients to gather requirements and translate them into functional applications, ensuring each development cycle remained user-focused and results-driven.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Conducted unit testing and debugging procedures to maintain a high quality of code, identifying errors early on and implementing efficient fixes to mitigate potential disruptions.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design discussions and brainstorming sessions, fostering an environment that valued creativity and innovation while also addressing technical feasibility.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Gained experience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Agile Scrum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practices, actively participating in sprint reviews and planning sessions that significantly contributed to project timelines and stakeholder satisfaction.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Built user-centric applications with a focus on efficiency and performance, contributing to the delivery of 3 successful product releases within a competitive development timeline.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