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specializing in semiconductor device simulation and software development for web and mobile applications. Proven ability to enhance simulation methodologies leveraging C++, Quantum Mechanics, and Semiconductor Physics expertise.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Java, C#, MATLAB, JavaScript,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Boost, Qt, TensorFlow, NumPy, SciPy, Django, Flask, Electron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Simulation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COMSOL Multiphysics, TCAD Tools, EDA Tools, ANSYS, Cadence, Mentor Graphics, LTspice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Mathematics and Physics: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Quantum Mechanics, Semiconductor Equations, Numerical Methods, Statistical Analysis, Physical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Bitbucket, JIRA, Confluence, Slack, Trello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advanced simulation software tools for semiconductor devices, improving performance visualization through enhanced graphical interfaces, while integrating support for both classical and quantum mechanical modeling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identification and analysis of existing software limitations, successfully driving collaborative discussions within the TCAD group to refine and enhance simulation methodologies across complex semiconductor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innovative simulation solutions for physical models aiding in the simulation of a diverse array of semiconductor devices while adhering to industry best practices in software development and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documentation of software functionalities, ensuring that all updates and changes were clearly communicated to the team for more effective collaboration and project tracking within major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sessions to maintain code quality standards and foster continual learning among team members, mentoring junior engineers on efficient coding practices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simulation methodologies by incorporating new physical modeling strategies, significantly boosting simulation accuracy while aligning with the latest trends in semiconductor device technology and quantum transport phenomena.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interdisciplinary teams to communicate complex ideas and testing results effectively, leveraging strong interpersonal skills to facilitate discussions across varied engineering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proactive role in independent research to explore the implementation of new models for electrical quantum optoelectronic devices, resulting in significant contributions to product innovation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Represented the TCAD group in external and internal technical meetings, articulating project needs and contributing valuable insights towards ongoing software development initiatives and strategic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workflows through integration of version control systems, ensuring seamless collaboration and code sharing across software engineering teams, thus improving overall productivity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development of user-centric features based on feedback from simulations, driving significant enhancements to the user experience and utility of simulation products across target markets.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analysis and algorithm development, refining testing methodologies for various semiconductor applications, which contributed markedly to project completion timelines.”],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experience_second:[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software applications contributing to the simulation and design of semiconductor devices, employing foundational principles of semiconductor physics alongside rigorous testing and evaluation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software requirements and establish clear specifications for semiconductor modeling projects, ensuring alignment with industry-leading practices in device characterization.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associated frameworks to implement and maintain simulation software, focusing on increasing efficiency and accuracy in modeling semiconductor device behavior while delivering high-quality results.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problem resolution for simulation software systems, consistently demonstrating strong analytical and critical thinking abilities to diagnose issues in complex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Documentation of testing procedures and software improvements was prioritized, enhancing team understanding and creating accessible resources for future maintenance and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meetings and collaborative sessions to present findings and propose enhancements, fostering a culture of continuous improvement and innovation within the development group.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providing training and support for junior engineers on software tools and methodologies, fostering an environment of shared knowledge and mutual growth within the software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a robust foundation for reproducible testing across different semiconductor simulation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ongoing research to stay current with semiconductor technology advancements, integrating best practices into development processes to enhance simulation capabilities.”],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experience_third:[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 focused on semiconductor simulations, gaining extensive hands-on experience in application deployment on cloud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contribute coding efforts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utilized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interactive device simulation tools, enhancing product interactivity and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entire software development lifecycle, highlighting adaptability from initial design to deployment phases, presenting significant growth in software engineering competencies during tenure.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towards code optimization techniques, improving processing times for simulation tasks while building on foundational programming skills and understanding of software performance metrics and profiling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code reviews and contributed ideas for best coding practices, solidifying understanding of collaborative software development principles and enhancing personal accountability in coding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documenting software processes and updates to contribute to internal knowledge bases, ensuring easy access to information for team members and streamlining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 simulations that modeled various semiconductor behaviors, successfully delivering three key projects on deadline, which enhanced the product suite and increased market competitiveness.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