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Data Engineer with 8 years of experience in software development, specializing in building scalable data pipelines and enterprise data solutions. Proven expertise in modern cloud data platforms, SQL Server, and ELT methodologies, excelling in team collaborations to enhance business analytics and decision-making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SQL Server, Oracle, PostgreSQL, MongoDB,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Azure Data Lake, AWS S3, Google Cloud Storage, Snowflake, Azure DevOps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Integration Tools:</w:t>
      </w:r>
      <w:r>
        <w:rPr>
          <w:rFonts w:ascii="Arial" w:hAnsi="Arial" w:cs="Arial"/>
          <w:color w:val="434343" w:themeColor="text1" w:themeShade="BF"/>
          <w:sz w:val="20"/>
          <w:szCs w:val="20"/>
        </w:rPr>
        <w:t xml:space="preserve"> Fivetran, Integrate.io, Azure Data Factory, Apache NiFi, Talend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JavaScript, R,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Analytics Tools:</w:t>
      </w:r>
      <w:r>
        <w:rPr>
          <w:rFonts w:ascii="Arial" w:hAnsi="Arial" w:cs="Arial"/>
          <w:color w:val="434343" w:themeColor="text1" w:themeShade="BF"/>
          <w:sz w:val="20"/>
          <w:szCs w:val="20"/>
        </w:rPr>
        <w:t xml:space="preserve"> Power BI, Tableau, SSAS, Looker, QlikView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Pipeline Orchestration:</w:t>
      </w:r>
      <w:r>
        <w:rPr>
          <w:rFonts w:ascii="Arial" w:hAnsi="Arial" w:cs="Arial"/>
          <w:color w:val="434343" w:themeColor="text1" w:themeShade="BF"/>
          <w:sz w:val="20"/>
          <w:szCs w:val="20"/>
        </w:rPr>
        <w:t xml:space="preserve"> dbt, Apache Airflow, Kubernetes, Docker, Apache Spark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data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efficiently ingest and transform data from multiple enterprise platforms, enhancing the organization's ability to leverage real-time analytics for informed decision 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efficient </w:t>
      </w:r>
      <w:r>
        <w:rPr>
          <w:rFonts w:ascii="Arial" w:hAnsi="Arial" w:cs="Arial"/>
          <w:b w:val="1"/>
          <w:color w:val="434343" w:themeColor="text1" w:themeShade="BF"/>
          <w:sz w:val="20"/>
          <w:szCs w:val="20"/>
        </w:rPr>
        <w:t xml:space="preserve">ELT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utilized </w:t>
      </w:r>
      <w:r>
        <w:rPr>
          <w:rFonts w:ascii="Arial" w:hAnsi="Arial" w:cs="Arial"/>
          <w:b w:val="1"/>
          <w:color w:val="434343" w:themeColor="text1" w:themeShade="BF"/>
          <w:sz w:val="20"/>
          <w:szCs w:val="20"/>
        </w:rPr>
        <w:t xml:space="preserve">Fivetran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 Data Factory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the ingestion and transformation of data from </w:t>
      </w:r>
      <w:r>
        <w:rPr>
          <w:rFonts w:ascii="Arial" w:hAnsi="Arial" w:cs="Arial"/>
          <w:b w:val="1"/>
          <w:color w:val="434343" w:themeColor="text1" w:themeShade="BF"/>
          <w:sz w:val="20"/>
          <w:szCs w:val="20"/>
        </w:rPr>
        <w:t xml:space="preserve">Salesforce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NetSuite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a modern cloud-based warehouse.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optimized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-based transformations, enhancing orchestration processes that supported high-performance analytical workloads for enterprise reporting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and implemented dimensional data models within a modern </w:t>
      </w:r>
      <w:r>
        <w:rPr>
          <w:rFonts w:ascii="Arial" w:hAnsi="Arial" w:cs="Arial"/>
          <w:b w:val="1"/>
          <w:color w:val="434343" w:themeColor="text1" w:themeShade="BF"/>
          <w:sz w:val="20"/>
          <w:szCs w:val="20"/>
        </w:rPr>
        <w:t xml:space="preserve">medallion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data governance and accessibility for stakeholders in various business units.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analytics teams, integrating advanced </w:t>
      </w:r>
      <w:r>
        <w:rPr>
          <w:rFonts w:ascii="Arial" w:hAnsi="Arial" w:cs="Arial"/>
          <w:b w:val="1"/>
          <w:color w:val="434343" w:themeColor="text1" w:themeShade="BF"/>
          <w:sz w:val="20"/>
          <w:szCs w:val="20"/>
        </w:rPr>
        <w:t xml:space="preserve">analytical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supporting tools like </w:t>
      </w:r>
      <w:r>
        <w:rPr>
          <w:rFonts w:ascii="Arial" w:hAnsi="Arial" w:cs="Arial"/>
          <w:b w:val="1"/>
          <w:color w:val="434343" w:themeColor="text1" w:themeShade="BF"/>
          <w:sz w:val="20"/>
          <w:szCs w:val="20"/>
        </w:rPr>
        <w:t xml:space="preserve">Power BI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Tableau</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effective business intelligence and reporting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managed </w:t>
      </w:r>
      <w:r>
        <w:rPr>
          <w:rFonts w:ascii="Arial" w:hAnsi="Arial" w:cs="Arial"/>
          <w:b w:val="1"/>
          <w:color w:val="434343" w:themeColor="text1" w:themeShade="BF"/>
          <w:sz w:val="20"/>
          <w:szCs w:val="20"/>
        </w:rPr>
        <w:t xml:space="preserve">data governance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protocols ensuring data quality and security standards were adhered to across all data platforms and pipelines utilized by the enterprise.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deployment processes using </w:t>
      </w:r>
      <w:r>
        <w:rPr>
          <w:rFonts w:ascii="Arial" w:hAnsi="Arial" w:cs="Arial"/>
          <w:b w:val="1"/>
          <w:color w:val="434343" w:themeColor="text1" w:themeShade="BF"/>
          <w:sz w:val="20"/>
          <w:szCs w:val="20"/>
        </w:rPr>
        <w:t xml:space="preserve">Visual Studio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application updates and changes to the data architecture to improve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troubleshot, and optimized data platform performance and pipeline reliability, ensuring continuous availability of </w:t>
      </w:r>
      <w:r>
        <w:rPr>
          <w:rFonts w:ascii="Arial" w:hAnsi="Arial" w:cs="Arial"/>
          <w:b w:val="1"/>
          <w:color w:val="434343" w:themeColor="text1" w:themeShade="BF"/>
          <w:sz w:val="20"/>
          <w:szCs w:val="20"/>
        </w:rPr>
        <w:t xml:space="preserve">analytical data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required for key business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documentation of the data architecture, including data models, pipelines, and operational procedures, facilitating knowledge sharing and ongoing training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w:t>
      </w:r>
      <w:r>
        <w:rPr>
          <w:rFonts w:ascii="Arial" w:hAnsi="Arial" w:cs="Arial"/>
          <w:b w:val="1"/>
          <w:color w:val="434343" w:themeColor="text1" w:themeShade="BF"/>
          <w:sz w:val="20"/>
          <w:szCs w:val="20"/>
        </w:rPr>
        <w:t xml:space="preserve">CI/CD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the development lifecycle within data engineering, improving deployment speed and reliability of data solutions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regular training sessions with cross-functional teams to enhance understanding of </w:t>
      </w:r>
      <w:r>
        <w:rPr>
          <w:rFonts w:ascii="Arial" w:hAnsi="Arial" w:cs="Arial"/>
          <w:b w:val="1"/>
          <w:color w:val="434343" w:themeColor="text1" w:themeShade="BF"/>
          <w:sz w:val="20"/>
          <w:szCs w:val="20"/>
        </w:rPr>
        <w:t xml:space="preserve">data governance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management practices, fostering a culture of accountability and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Recognized for adaptability in dynamic environments, successfully managing competing priorities while consistently delivering high-quality, timely data solutions to meet evolving business needs.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modern </w:t>
      </w:r>
      <w:r>
        <w:rPr>
          <w:rFonts w:ascii="Arial" w:hAnsi="Arial" w:cs="Arial"/>
          <w:b w:val="1"/>
          <w:bCs w:val="1"/>
          <w:color w:val="434343" w:themeColor="text1" w:themeShade="BF"/>
          <w:sz w:val="20"/>
        </w:rPr>
        <w:t xml:space="preserve">data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robust ETL processes that ensured the reliable movement of data across various systems including CRM and ERP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data architectures to support modern analytical workflows while integrating with various business intelligence tools such as </w:t>
      </w:r>
      <w:r>
        <w:rPr>
          <w:rFonts w:ascii="Arial" w:hAnsi="Arial" w:cs="Arial"/>
          <w:b w:val="1"/>
          <w:bCs w:val="1"/>
          <w:color w:val="434343" w:themeColor="text1" w:themeShade="BF"/>
          <w:sz w:val="20"/>
        </w:rPr>
        <w:t xml:space="preserve">Power BI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Tableau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visualize data insights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software engineering teams to ensure data access was consistent and reliable across applications, employing </w:t>
      </w:r>
      <w:r>
        <w:rPr>
          <w:rFonts w:ascii="Arial" w:hAnsi="Arial" w:cs="Arial"/>
          <w:b w:val="1"/>
          <w:bCs w:val="1"/>
          <w:color w:val="434343" w:themeColor="text1" w:themeShade="BF"/>
          <w:sz w:val="20"/>
        </w:rPr>
        <w:t xml:space="preserve">version control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DevOps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software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Automated processes for data ingestion and transformation using tools like </w:t>
      </w:r>
      <w:r>
        <w:rPr>
          <w:rFonts w:ascii="Arial" w:hAnsi="Arial" w:cs="Arial"/>
          <w:b w:val="1"/>
          <w:bCs w:val="1"/>
          <w:color w:val="434343" w:themeColor="text1" w:themeShade="BF"/>
          <w:sz w:val="20"/>
        </w:rPr>
        <w:t xml:space="preserve">Talend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 Data Factory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reducing manual effort and increasing data throughput.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design of </w:t>
      </w:r>
      <w:r>
        <w:rPr>
          <w:rFonts w:ascii="Arial" w:hAnsi="Arial" w:cs="Arial"/>
          <w:b w:val="1"/>
          <w:bCs w:val="1"/>
          <w:color w:val="434343" w:themeColor="text1" w:themeShade="BF"/>
          <w:sz w:val="20"/>
        </w:rPr>
        <w:t xml:space="preserve">dimensional data models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facilitated structured reporting and analytics by business users, allowing for better data-driven decision making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Monitored the performance of data platforms, proactively identifying and resolving issues that affected data quality and availability for analytical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documentation standards for data models, enabling better communication and understanding across technical and non-technical stakeholders regarding data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feedback sessions to enhance coding standards and teamwork, fostering a collaborative development environment focused on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effective strategies to integrate external data sources with existing internal records ensuring seamless access to comprehensive datasets.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with a focus on front-end and back-end integration, improving user experience and data accessibility for clients in various sectors including finance and healthcare.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database structures and APIs that optimized data flow and user interactions, employing technologies like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functionality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and debugging of software components, improving application reliability and efficiency while addressing potential issues before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directly with clients to gather requirements and provide tailored solutions, ensuring the final product met customer needs and expectations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developments while enhancing back-end systems using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management, fostering a full-stack development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agile methodologies to manage software projects efficiently, enabling rapid iterations and stakeholder feedback to enhance product features and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the successful launch of several SaaS applications that have serviced over 500 users across various industries.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