
<file path=[Content_Types].xml><?xml version="1.0" encoding="utf-8"?>
<Types xmlns="http://schemas.openxmlformats.org/package/2006/content-types">
  <Default Extension="rels" ContentType="application/vnd.openxmlformats-package.relationships+xml"/>
  <Default Extension="xml" ContentType="application/xml"/>
  <Override PartName="/customXml/item1.xml" ContentType="application/xml"/>
  <Override PartName="/customXml/itemProps1.xml" ContentType="application/vnd.openxmlformats-officedocument.customXmlProperties+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docProps/app.xml" ContentType="application/vnd.openxmlformats-officedocument.extended-properties+xml"/>
  <Override PartName="/word/footnotes.xml" ContentType="application/vnd.openxmlformats-officedocument.wordprocessingml.footnotes+xml"/>
  <Override PartName="/word/endnotes.xml" ContentType="application/vnd.openxmlformats-officedocument.wordprocessingml.endnotes+xml"/>
  <Override PartName="/word/theme/theme1.xml" ContentType="application/vnd.openxmlformats-officedocument.theme+xml"/>
</Types>
</file>

<file path=_rels/.rels>&#65279;<?xml version="1.0" encoding="utf-8"?><Relationships xmlns="http://schemas.openxmlformats.org/package/2006/relationships"><Relationship Id="R1" Type="http://schemas.openxmlformats.org/officeDocument/2006/relationships/officeDocument" Target="/word/document.xml" /><Relationship Id="coreR1" Type="http://schemas.openxmlformats.org/package/2006/relationships/metadata/core-properties" Target="/docProps/core.xml" /><Relationship Id="appR1" Type="http://schemas.openxmlformats.org/officeDocument/2006/relationships/extended-properties" Target="/docProps/app.xml" /></Relationships>
</file>

<file path=word/document.xml><?xml version="1.0" encoding="utf-8"?>
<w:document xmlns:w="http://schemas.openxmlformats.org/wordprocessingml/2006/main" xmlns:r="http://schemas.openxmlformats.org/officeDocument/2006/relationships" xmlns:wps="http://schemas.microsoft.com/office/word/2010/wordprocessingShape" xmlns:mc="http://schemas.openxmlformats.org/markup-compatibility/2006" xmlns:w10="urn:schemas-microsoft-com:office:word" xmlns:v="urn:schemas-microsoft-com:vml" xmlns:wp14="http://schemas.microsoft.com/office/word/2010/wordprocessingDrawing" xmlns:wpg="http://schemas.microsoft.com/office/word/2010/wordprocessingGroup" xmlns:wpc="http://schemas.microsoft.com/office/word/2010/wordprocessingCanvas" xmlns:w14="http://schemas.microsoft.com/office/word/2010/wordml" xmlns:w15="http://schemas.microsoft.com/office/word/2012/wordml" xmlns:cx1="http://schemas.microsoft.com/office/drawing/2015/9/8/chartex" xmlns:cx2="http://schemas.microsoft.com/office/drawing/2015/10/21/chartex" mc:Ignorable="wp14 w14 w15">
  <w:body>
    <w:p>
      <w:pPr>
        <w:jc w:val="center"/>
        <w:rPr>
          <w:sz w:val="48"/>
          <w:szCs w:val="48"/>
        </w:rPr>
      </w:pPr>
      <w:r>
        <w:rPr>
          <w:rFonts w:ascii="Cascadia Code SemiBold" w:hAnsi="Cascadia Code SemiBold"/>
          <w:color w:val="3F3F3F"/>
          <w:sz w:val="48"/>
          <w:szCs w:val="48"/>
          <w:rtl w:val="0"/>
          <w:lang w:val="en-US" w:bidi="en-US" w:eastAsia="en-US"/>
        </w:rPr>
        <w:t>Sabbir Nuruddin</w:t>
      </w:r>
    </w:p>
    <w:p>
      <w:pPr>
        <w:spacing w:before="240" w:after="240" w:beforeAutospacing="0" w:afterAutospacing="0"/>
        <w:jc w:val="center"/>
        <w:rPr>
          <w:rFonts w:cs="Arial"/>
          <w:color w:val="434343" w:themeColor="text1" w:themeShade="BF"/>
          <w:sz w:val="24"/>
          <w:szCs w:val="24"/>
          <w:spacing w:val="36"/>
          <w:lang w:eastAsia="de-DE"/>
        </w:rPr>
      </w:pPr>
      <w:r>
        <w:rPr>
          <w:rFonts w:cs="Arial"/>
          <w:color w:val="434343" w:themeColor="text1" w:themeShade="BF"/>
          <w:sz w:val="24"/>
          <w:szCs w:val="24"/>
          <w:spacing w:val="36"/>
          <w:lang w:eastAsia="de-DE"/>
        </w:rPr>
        <w:t xml:space="preserve">Software Engineer</w:t>
      </w:r>
    </w:p>
    <w:p>
      <w:pPr>
        <w:tabs>
          <w:tab w:val="right" w:pos="10080" w:leader="none"/>
        </w:tabs>
        <w:ind w:hanging="180" w:left="-180" w:right="-414"/>
        <w:jc w:val="center"/>
        <w:rPr>
          <w:rFonts w:cs="Arial" w:eastAsia="Arial Unicode MS"/>
          <w:color w:val="434343" w:themeColor="text1" w:themeShade="BF"/>
          <w:sz w:val="20"/>
          <w:szCs w:val="20"/>
        </w:rPr>
      </w:pPr>
      <w:r>
        <w:rPr>
          <w:rFonts w:cs="Arial" w:eastAsia="Arial Unicode MS"/>
          <w:color w:val="434343" w:themeColor="text1" w:themeShade="BF"/>
          <w:sz w:val="20"/>
          <w:szCs w:val="20"/>
          <w:rtl w:val="0"/>
          <w:lang w:val="en-US" w:bidi="en-US" w:eastAsia="en-US"/>
        </w:rPr>
        <w:t>WoodBridge, VA, 221</w:t>
      </w:r>
      <w:r>
        <w:rPr>
          <w:rFonts w:cs="Arial" w:eastAsia="Arial Unicode MS"/>
          <w:color w:val="434343" w:themeColor="text1" w:themeShade="BF"/>
          <w:sz w:val="20"/>
          <w:szCs w:val="20"/>
          <w:rtl w:val="0"/>
          <w:lang w:val="en-US" w:bidi="en-US" w:eastAsia="en-US"/>
        </w:rPr>
        <w:t>93</w:t>
      </w:r>
      <w:r>
        <w:rPr>
          <w:rFonts w:cs="Arial" w:eastAsia="Arial Unicode MS"/>
          <w:color w:val="434343" w:themeColor="text1" w:themeShade="BF"/>
          <w:sz w:val="20"/>
          <w:szCs w:val="20"/>
        </w:rPr>
        <w:t xml:space="preserve"> | (</w:t>
      </w:r>
      <w:r>
        <w:rPr>
          <w:rFonts w:cs="Arial" w:eastAsia="Arial Unicode MS"/>
          <w:color w:val="434343" w:themeColor="text1" w:themeShade="BF"/>
          <w:sz w:val="20"/>
          <w:szCs w:val="20"/>
          <w:rtl w:val="0"/>
          <w:lang w:val="en-US" w:bidi="en-US" w:eastAsia="en-US"/>
        </w:rPr>
        <w:t>757</w:t>
      </w:r>
      <w:r>
        <w:rPr>
          <w:rFonts w:cs="Arial" w:eastAsia="Arial Unicode MS"/>
          <w:color w:val="434343" w:themeColor="text1" w:themeShade="BF"/>
          <w:sz w:val="20"/>
          <w:szCs w:val="20"/>
        </w:rPr>
        <w:t xml:space="preserve">) </w:t>
      </w:r>
      <w:r>
        <w:rPr>
          <w:rFonts w:cs="Arial" w:eastAsia="Arial Unicode MS"/>
          <w:color w:val="434343" w:themeColor="text1" w:themeShade="BF"/>
          <w:sz w:val="20"/>
          <w:szCs w:val="20"/>
          <w:rtl w:val="0"/>
          <w:lang w:val="en-US" w:bidi="en-US" w:eastAsia="en-US"/>
        </w:rPr>
        <w:t xml:space="preserve">206 </w:t>
      </w:r>
      <w:r>
        <w:rPr>
          <w:rFonts w:cs="Arial" w:eastAsia="Arial Unicode MS"/>
          <w:color w:val="434343" w:themeColor="text1" w:themeShade="BF"/>
          <w:sz w:val="20"/>
          <w:szCs w:val="20"/>
        </w:rPr>
        <w:t xml:space="preserve">- </w:t>
      </w:r>
      <w:r>
        <w:rPr>
          <w:rFonts w:cs="Arial" w:eastAsia="Arial Unicode MS"/>
          <w:color w:val="434343" w:themeColor="text1" w:themeShade="BF"/>
          <w:sz w:val="20"/>
          <w:szCs w:val="20"/>
          <w:rtl w:val="0"/>
          <w:lang w:val="en-US" w:bidi="en-US" w:eastAsia="en-US"/>
        </w:rPr>
        <w:t>2</w:t>
      </w:r>
      <w:r>
        <w:rPr>
          <w:rFonts w:cs="Arial" w:eastAsia="Arial Unicode MS"/>
          <w:color w:val="434343" w:themeColor="text1" w:themeShade="BF"/>
          <w:sz w:val="20"/>
          <w:szCs w:val="20"/>
          <w:rtl w:val="0"/>
          <w:lang w:val="en-US" w:bidi="en-US" w:eastAsia="en-US"/>
        </w:rPr>
        <w:t>896</w:t>
      </w:r>
      <w:r>
        <w:rPr>
          <w:rFonts w:cs="Arial" w:eastAsia="Arial Unicode MS"/>
          <w:color w:val="434343" w:themeColor="text1" w:themeShade="BF"/>
          <w:sz w:val="20"/>
          <w:szCs w:val="20"/>
        </w:rPr>
        <w:t xml:space="preserve"> | </w:t>
      </w:r>
      <w:r>
        <w:rPr>
          <w:rFonts w:cs="Arial" w:eastAsia="Arial Unicode MS"/>
          <w:color w:val="434343" w:themeColor="text1" w:themeShade="BF"/>
          <w:sz w:val="20"/>
          <w:szCs w:val="20"/>
          <w:rtl w:val="0"/>
          <w:lang w:val="en-US" w:bidi="en-US" w:eastAsia="en-US"/>
        </w:rPr>
        <w:t>sabbirnuruddin</w:t>
      </w:r>
      <w:r>
        <w:rPr>
          <w:rFonts w:cs="Arial" w:eastAsia="Arial Unicode MS"/>
          <w:color w:val="434343" w:themeColor="text1" w:themeShade="BF"/>
          <w:sz w:val="20"/>
          <w:szCs w:val="20"/>
          <w:rtl w:val="0"/>
          <w:lang w:val="en-US" w:bidi="en-US" w:eastAsia="en-US"/>
        </w:rPr>
        <w:t>@</w:t>
      </w:r>
      <w:r>
        <w:rPr>
          <w:rFonts w:cs="Arial" w:eastAsia="Arial Unicode MS"/>
          <w:color w:val="434343" w:themeColor="text1" w:themeShade="BF"/>
          <w:sz w:val="20"/>
          <w:szCs w:val="20"/>
          <w:rtl w:val="0"/>
          <w:lang w:val="en-US" w:bidi="en-US" w:eastAsia="en-US"/>
        </w:rPr>
        <w:t>outlook</w:t>
      </w:r>
      <w:r>
        <w:rPr>
          <w:rFonts w:cs="Arial" w:eastAsia="Arial Unicode MS"/>
          <w:color w:val="434343" w:themeColor="text1" w:themeShade="BF"/>
          <w:sz w:val="20"/>
          <w:szCs w:val="20"/>
          <w:rtl w:val="0"/>
          <w:lang w:val="en-US" w:bidi="en-US" w:eastAsia="en-US"/>
        </w:rPr>
        <w:t>.com</w:t>
      </w:r>
      <w:r>
        <w:rPr>
          <w:sz w:val="20"/>
          <w:szCs w:val="20"/>
        </w:rPr>
        <w:t xml:space="preserve"> </w:t>
      </w:r>
    </w:p>
    <w:p>
      <w:pPr>
        <w:rPr>
          <w:rFonts w:cs="Arial"/>
          <w:color w:val="434343" w:themeColor="text1" w:themeShade="BF"/>
        </w:rPr>
      </w:pPr>
    </w:p>
    <w:p>
      <w:pPr>
        <w:rPr>
          <w:rFonts w:cs="Arial"/>
          <w:color w:val="434343" w:themeColor="text1" w:themeShade="BF"/>
        </w:rPr>
      </w:pPr>
    </w:p>
    <w:p>
      <w:pPr>
        <w:pStyle w:val="P4"/>
        <w:spacing w:lineRule="auto" w:line="276" w:beforeAutospacing="0" w:afterAutospacing="0"/>
        <w:jc w:val="center"/>
        <w:rPr>
          <w:b w:val="0"/>
          <w:color w:val="434343" w:themeColor="text1" w:themeShade="BF"/>
          <w:sz w:val="20"/>
          <w:szCs w:val="20"/>
          <w:spacing w:val="36"/>
        </w:rPr>
      </w:pPr>
      <w:r>
        <w:rPr>
          <w:b w:val="0"/>
          <w:color w:val="434343" w:themeColor="text1" w:themeShade="BF"/>
          <w:sz w:val="24"/>
          <w:spacing w:val="36"/>
        </w:rPr>
        <w:t>PROFESSIONAL SUMMARY</w:t>
      </w:r>
    </w:p>
    <w:p>
      <w:pPr>
        <w:tabs>
          <w:tab w:val="right" w:pos="10080" w:leader="none"/>
        </w:tabs>
        <w:spacing w:lineRule="auto" w:line="276" w:beforeAutospacing="0" w:afterAutospacing="0"/>
        <w:ind w:left="2448"/>
        <w:rPr>
          <w:rFonts w:cs="Arial"/>
          <w:iCs w:val="1"/>
          <w:color w:val="434343" w:themeColor="text1" w:themeShade="BF"/>
        </w:rPr>
      </w:pPr>
    </w:p>
    <w:p>
      <w:pPr>
        <w:spacing w:lineRule="auto" w:line="288" w:beforeAutospacing="0" w:afterAutospacing="0"/>
        <w:rPr>
          <w:rFonts w:cs="Arial"/>
          <w:iCs w:val="1"/>
          <w:color w:val="434343" w:themeColor="text1" w:themeShade="BF"/>
          <w:sz w:val="20"/>
        </w:rPr>
      </w:pPr>
      <w:r>
        <w:rPr>
          <w:rFonts w:cs="Arial"/>
          <w:iCs w:val="1"/>
          <w:color w:val="434343" w:themeColor="text1" w:themeShade="BF"/>
          <w:sz w:val="20"/>
        </w:rPr>
        <w:t xml:space="preserve">Results-oriented software engineer with 8 years of experience in backend development, specializing in Node.js and NestJS. Proven track record in designing secure, high-performance APIs and managing databases, focusing on scalability and integrity. Passionate about applying scientific principles in developing health-oriented applications. Eager to contribute to innovative solutions for long-term health enhancement.</w:t>
      </w:r>
    </w:p>
    <w:p>
      <w:pPr>
        <w:spacing w:before="120" w:beforeAutospacing="0" w:afterAutospacing="0"/>
        <w:rPr>
          <w:rFonts w:cs="Arial"/>
          <w:color w:val="434343" w:themeColor="text1" w:themeShade="BF"/>
          <w:sz w:val="20"/>
          <w:szCs w:val="20"/>
        </w:rPr>
      </w:pPr>
    </w:p>
    <w:p>
      <w:pPr>
        <w:spacing w:lineRule="auto" w:line="276" w:beforeAutospacing="0" w:afterAutospacing="0"/>
        <w:rPr>
          <w:rFonts w:cs="Arial"/>
          <w:color w:val="434343" w:themeColor="text1" w:themeShade="BF"/>
        </w:rPr>
      </w:pPr>
    </w:p>
    <w:p>
      <w:pPr>
        <w:pStyle w:val="P4"/>
        <w:spacing w:lineRule="auto" w:line="276" w:beforeAutospacing="0" w:afterAutospacing="0"/>
        <w:jc w:val="center"/>
        <w:rPr>
          <w:b w:val="0"/>
          <w:color w:val="434343" w:themeColor="text1" w:themeShade="BF"/>
          <w:sz w:val="20"/>
          <w:szCs w:val="20"/>
          <w:spacing w:val="36"/>
        </w:rPr>
      </w:pPr>
      <w:r>
        <w:rPr>
          <w:b w:val="0"/>
          <w:color w:val="434343" w:themeColor="text1" w:themeShade="BF"/>
          <w:sz w:val="24"/>
          <w:spacing w:val="36"/>
        </w:rPr>
        <w:t>SKILLS</w:t>
      </w:r>
    </w:p>
    <w:p>
      <w:pPr>
        <w:spacing w:lineRule="auto" w:line="276" w:beforeAutospacing="0" w:afterAutospacing="0"/>
        <w:rPr>
          <w:rFonts w:cs="Arial" w:eastAsia="Arial"/>
          <w:color w:val="434343" w:themeColor="text1" w:themeShade="BF"/>
        </w:rPr>
      </w:pPr>
    </w:p>
    <w:p>
      <w:pPr>
        <w:spacing w:lineRule="auto" w:line="276" w:beforeAutospacing="0" w:afterAutospacing="0"/>
        <w:rPr>
          <w:rFonts w:cs="Arial" w:eastAsia="Arial"/>
          <w:color w:val="434343" w:themeColor="text1" w:themeShade="BF"/>
          <w:sz w:val="20"/>
        </w:rPr>
        <w:sectPr>
          <w:footnotePr/>
          <w:endnotePr/>
          <w:type w:val="continuous"/>
          <w:pgMar w:left="720" w:right="720" w:top="720" w:bottom="720" w:header="720" w:footer="720" w:gutter="0"/>
          <w:cols w:equalWidth="1" w:space="720"/>
        </w:sectPr>
      </w:pPr>
      <w:r>
        <w:rPr>
          <w:rFonts w:cs="Arial"/>
          <w:b w:val="1"/>
          <w:color w:val="434343" w:themeColor="text1" w:themeShade="BF"/>
          <w:sz w:val="24"/>
          <w:spacing w:val="36"/>
        </w:rPr>
        <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Languages &amp; Frameworks:</w:t>
      </w:r>
      <w:r>
        <w:rPr>
          <w:rFonts w:ascii="Arial" w:hAnsi="Arial" w:cs="Arial"/>
          <w:color w:val="434343" w:themeColor="text1" w:themeShade="BF"/>
          <w:sz w:val="20"/>
          <w:szCs w:val="20"/>
        </w:rPr>
        <w:t xml:space="preserve"> Node.js, TypeScript, NestJS, JavaScript, Python</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Databases &amp; APIs:</w:t>
      </w:r>
      <w:r>
        <w:rPr>
          <w:rFonts w:ascii="Arial" w:hAnsi="Arial" w:cs="Arial"/>
          <w:color w:val="434343" w:themeColor="text1" w:themeShade="BF"/>
          <w:sz w:val="20"/>
          <w:szCs w:val="20"/>
        </w:rPr>
        <w:t xml:space="preserve"> Postgres, Prisma, REST APIs, GraphQL, SQL</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Cloud &amp; DevOps:</w:t>
      </w:r>
      <w:r>
        <w:rPr>
          <w:rFonts w:ascii="Arial" w:hAnsi="Arial" w:cs="Arial"/>
          <w:color w:val="434343" w:themeColor="text1" w:themeShade="BF"/>
          <w:sz w:val="20"/>
          <w:szCs w:val="20"/>
        </w:rPr>
        <w:t xml:space="preserve"> Google Cloud Platform, Cloud Run, Cloud Functions, Docker, Kubernetes</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Testing &amp; Security:</w:t>
      </w:r>
      <w:r>
        <w:rPr>
          <w:rFonts w:ascii="Arial" w:hAnsi="Arial" w:cs="Arial"/>
          <w:color w:val="434343" w:themeColor="text1" w:themeShade="BF"/>
          <w:sz w:val="20"/>
          <w:szCs w:val="20"/>
        </w:rPr>
        <w:t xml:space="preserve"> Jest, OpenAPI, JWT, class-validator, zod</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Development Tools:</w:t>
      </w:r>
      <w:r>
        <w:rPr>
          <w:rFonts w:ascii="Arial" w:hAnsi="Arial" w:cs="Arial"/>
          <w:color w:val="434343" w:themeColor="text1" w:themeShade="BF"/>
          <w:sz w:val="20"/>
          <w:szCs w:val="20"/>
        </w:rPr>
        <w:t xml:space="preserve"> Git, CI/CD, Sentry, Docker, Visual Studio Code</w:t>
      </w:r>
    </w:p>
    <w:p>
      <w:pPr>
        <w:pStyle w:val="P5"/>
        <w:numPr>
          <w:ilvl w:val="0"/>
          <w:numId w:val="8"/>
        </w:numPr>
        <w:spacing w:lineRule="auto" w:line="312" w:after="40" w:beforeAutospacing="0" w:afterAutospacing="0"/>
        <w:rPr>
          <w:rFonts w:ascii="Arial" w:hAnsi="Arial" w:cs="Arial" w:eastAsia="Arial"/>
          <w:color w:val="434343" w:themeColor="text1" w:themeShade="BF"/>
          <w:sz w:val="20"/>
        </w:rPr>
        <w:sectPr>
          <w:footnotePr/>
          <w:endnotePr/>
          <w:type w:val="continuous"/>
          <w:pgMar w:left="720" w:right="720" w:top="720" w:bottom="720" w:header="720" w:footer="720" w:gutter="0"/>
          <w:cols w:equalWidth="1" w:space="720"/>
        </w:sectPr>
      </w:pPr>
    </w:p>
    <w:p>
      <w:pPr>
        <w:spacing w:lineRule="auto" w:line="276" w:beforeAutospacing="0" w:afterAutospacing="0"/>
        <w:rPr>
          <w:rFonts w:cs="Arial"/>
          <w:color w:val="434343" w:themeColor="text1" w:themeShade="BF"/>
          <w:lang w:val="fr-FR"/>
        </w:rPr>
      </w:pPr>
    </w:p>
    <w:p>
      <w:pPr>
        <w:pStyle w:val="P4"/>
        <w:spacing w:lineRule="auto" w:line="276" w:beforeAutospacing="0" w:afterAutospacing="0"/>
        <w:jc w:val="center"/>
        <w:rPr>
          <w:b w:val="0"/>
          <w:color w:val="434343" w:themeColor="text1" w:themeShade="BF"/>
          <w:spacing w:val="36"/>
        </w:rPr>
      </w:pPr>
      <w:r>
        <w:rPr>
          <w:b w:val="0"/>
          <w:color w:val="434343" w:themeColor="text1" w:themeShade="BF"/>
          <w:sz w:val="24"/>
          <w:spacing w:val="36"/>
        </w:rPr>
        <w:t>WORK EXPERIENCE</w:t>
      </w:r>
    </w:p>
    <w:p>
      <w:pPr>
        <w:tabs>
          <w:tab w:val="right" w:pos="10800" w:leader="none"/>
        </w:tabs>
        <w:spacing w:lineRule="auto" w:line="276" w:beforeAutospacing="0" w:afterAutospacing="0"/>
        <w:ind w:left="2448"/>
        <w:rPr>
          <w:rFonts w:cs="Arial"/>
          <w:b w:val="1"/>
          <w:color w:val="434343" w:themeColor="text1" w:themeShade="BF"/>
        </w:rPr>
      </w:pPr>
    </w:p>
    <w:p>
      <w:pPr>
        <w:tabs>
          <w:tab w:val="right" w:pos="10710" w:leader="none"/>
        </w:tabs>
        <w:spacing w:lineRule="auto" w:line="252" w:beforeAutospacing="0" w:afterAutospacing="0"/>
        <w:ind w:right="90"/>
        <w:rPr>
          <w:rFonts w:cs="Arial" w:eastAsia="Cambria"/>
          <w:color w:val="434343" w:themeColor="text1" w:themeShade="BF"/>
          <w:sz w:val="21"/>
          <w:szCs w:val="21"/>
        </w:rPr>
      </w:pPr>
      <w:r>
        <w:rPr>
          <w:rFonts w:cs="Arial"/>
          <w:b w:val="1"/>
          <w:color w:val="434343" w:themeColor="text1" w:themeShade="BF"/>
          <w:sz w:val="24"/>
          <w:szCs w:val="24"/>
          <w:rtl w:val="0"/>
          <w:lang w:val="en-US" w:bidi="en-US" w:eastAsia="en-US"/>
        </w:rPr>
        <w:t>ANDELA</w:t>
      </w:r>
      <w:r>
        <w:rPr>
          <w:rFonts w:cs="Arial"/>
          <w:b w:val="1"/>
          <w:color w:val="434343" w:themeColor="text1" w:themeShade="BF"/>
          <w:sz w:val="24"/>
          <w:szCs w:val="24"/>
          <w:rtl w:val="0"/>
          <w:lang w:val="en-US" w:bidi="en-US" w:eastAsia="en-US"/>
        </w:rPr>
        <w:t xml:space="preserve">, </w:t>
      </w:r>
      <w:r>
        <w:rPr>
          <w:rFonts w:cs="Arial"/>
          <w:b w:val="1"/>
          <w:color w:val="434343" w:themeColor="text1" w:themeShade="BF"/>
          <w:sz w:val="24"/>
          <w:szCs w:val="24"/>
          <w:rtl w:val="0"/>
          <w:lang w:val="en-US" w:bidi="en-US" w:eastAsia="en-US"/>
        </w:rPr>
        <w:t>New York, NY</w:t>
      </w:r>
      <w:r>
        <w:rPr>
          <w:rFonts w:cs="Arial"/>
          <w:b w:val="1"/>
          <w:color w:val="434343" w:themeColor="text1" w:themeShade="BF"/>
          <w:sz w:val="24"/>
          <w:szCs w:val="24"/>
        </w:rPr>
        <w:t>, Remote</w:t>
      </w:r>
      <w:r>
        <w:rPr>
          <w:rFonts w:cs="Arial" w:eastAsia="Cambria"/>
          <w:color w:val="434343" w:themeColor="text1" w:themeShade="BF"/>
          <w:sz w:val="21"/>
          <w:szCs w:val="21"/>
        </w:rPr>
        <w:t xml:space="preserve"> – </w:t>
      </w:r>
      <w:r>
        <w:rPr>
          <w:rFonts w:cs="Arial"/>
          <w:b w:val="1"/>
          <w:bCs w:val="1"/>
          <w:color w:val="434343" w:themeColor="text1" w:themeShade="BF"/>
          <w:sz w:val="20"/>
        </w:rPr>
        <w:t xml:space="preserve">Software Engineer</w:t>
      </w:r>
      <w:r>
        <w:rPr>
          <w:rFonts w:cs="Arial" w:eastAsia="Cambria"/>
          <w:color w:val="434343" w:themeColor="text1" w:themeShade="BF"/>
          <w:sz w:val="21"/>
          <w:szCs w:val="21"/>
        </w:rPr>
        <w:t xml:space="preserve"> </w:t>
      </w:r>
      <w:bookmarkStart w:id="0" w:name="_GoBack"/>
      <w:bookmarkEnd w:id="0"/>
      <w:r>
        <w:rPr>
          <w:rFonts w:cs="Arial" w:eastAsia="Cambria"/>
          <w:color w:val="434343" w:themeColor="text1" w:themeShade="BF"/>
          <w:sz w:val="21"/>
          <w:szCs w:val="21"/>
        </w:rPr>
        <w:tab/>
        <w:t xml:space="preserve">                       </w:t>
      </w:r>
      <w:r>
        <w:rPr>
          <w:rFonts w:cs="Arial" w:eastAsia="Cambria"/>
          <w:color w:val="434343" w:themeColor="text1" w:themeShade="BF"/>
          <w:sz w:val="21"/>
          <w:szCs w:val="21"/>
          <w:rtl w:val="0"/>
          <w:lang w:val="en-US" w:bidi="en-US" w:eastAsia="en-US"/>
        </w:rPr>
        <w:t>Nov</w:t>
      </w:r>
      <w:r>
        <w:rPr>
          <w:rFonts w:cs="Arial" w:eastAsia="Cambria"/>
          <w:color w:val="434343" w:themeColor="text1" w:themeShade="BF"/>
          <w:sz w:val="21"/>
          <w:szCs w:val="21"/>
        </w:rPr>
        <w:t xml:space="preserve"> 202</w:t>
      </w:r>
      <w:r>
        <w:rPr>
          <w:rFonts w:cs="Arial" w:eastAsia="Cambria"/>
          <w:color w:val="434343" w:themeColor="text1" w:themeShade="BF"/>
          <w:sz w:val="21"/>
          <w:szCs w:val="21"/>
          <w:rtl w:val="0"/>
          <w:lang w:val="en-US" w:bidi="en-US" w:eastAsia="en-US"/>
        </w:rPr>
        <w:t>3</w:t>
      </w:r>
      <w:r>
        <w:rPr>
          <w:rFonts w:cs="Arial" w:eastAsia="Cambria"/>
          <w:color w:val="434343" w:themeColor="text1" w:themeShade="BF"/>
          <w:sz w:val="21"/>
          <w:szCs w:val="21"/>
        </w:rPr>
        <w:t xml:space="preserve"> – Current</w:t>
      </w:r>
      <w:r>
        <w:rPr>
          <w:rFonts w:cs="Arial"/>
          <w:bCs w:val="1"/>
          <w:color w:val="434343" w:themeColor="text1" w:themeShade="BF"/>
          <w:sz w:val="20"/>
          <w:szCs w:val="20"/>
        </w:rPr>
        <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Designed and implemented core backend services using </w:t>
      </w:r>
      <w:r>
        <w:rPr>
          <w:rFonts w:ascii="Arial" w:hAnsi="Arial" w:cs="Arial"/>
          <w:b w:val="1"/>
          <w:color w:val="434343" w:themeColor="text1" w:themeShade="BF"/>
          <w:sz w:val="20"/>
          <w:szCs w:val="20"/>
        </w:rPr>
        <w:t xml:space="preserve">NestJS</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and </w:t>
      </w:r>
      <w:r>
        <w:rPr>
          <w:rFonts w:ascii="Arial" w:hAnsi="Arial" w:cs="Arial"/>
          <w:b w:val="1"/>
          <w:color w:val="434343" w:themeColor="text1" w:themeShade="BF"/>
          <w:sz w:val="20"/>
          <w:szCs w:val="20"/>
        </w:rPr>
        <w:t xml:space="preserve">TypeScript</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focusing on creating modular, maintainable code that enhances team collaboration and scaling capabilities within the health intelligence platform.</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Developed secure, well-validated </w:t>
      </w:r>
      <w:r>
        <w:rPr>
          <w:rFonts w:ascii="Arial" w:hAnsi="Arial" w:cs="Arial"/>
          <w:b w:val="1"/>
          <w:color w:val="434343" w:themeColor="text1" w:themeShade="BF"/>
          <w:sz w:val="20"/>
          <w:szCs w:val="20"/>
        </w:rPr>
        <w:t xml:space="preserve">REST APIs</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employing </w:t>
      </w:r>
      <w:r>
        <w:rPr>
          <w:rFonts w:ascii="Arial" w:hAnsi="Arial" w:cs="Arial"/>
          <w:b w:val="1"/>
          <w:color w:val="434343" w:themeColor="text1" w:themeShade="BF"/>
          <w:sz w:val="20"/>
          <w:szCs w:val="20"/>
        </w:rPr>
        <w:t xml:space="preserve">class-validator</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and </w:t>
      </w:r>
      <w:r>
        <w:rPr>
          <w:rFonts w:ascii="Arial" w:hAnsi="Arial" w:cs="Arial"/>
          <w:b w:val="1"/>
          <w:color w:val="434343" w:themeColor="text1" w:themeShade="BF"/>
          <w:sz w:val="20"/>
          <w:szCs w:val="20"/>
        </w:rPr>
        <w:t xml:space="preserve">OpenAPI</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ensuring adherence to best practices for API design while enhancing user experience and system security.</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Implemented role-based access control and </w:t>
      </w:r>
      <w:r>
        <w:rPr>
          <w:rFonts w:ascii="Arial" w:hAnsi="Arial" w:cs="Arial"/>
          <w:b w:val="1"/>
          <w:color w:val="434343" w:themeColor="text1" w:themeShade="BF"/>
          <w:sz w:val="20"/>
          <w:szCs w:val="20"/>
        </w:rPr>
        <w:t xml:space="preserve">JWT</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validation utilizing </w:t>
      </w:r>
      <w:r>
        <w:rPr>
          <w:rFonts w:ascii="Arial" w:hAnsi="Arial" w:cs="Arial"/>
          <w:b w:val="1"/>
          <w:color w:val="434343" w:themeColor="text1" w:themeShade="BF"/>
          <w:sz w:val="20"/>
          <w:szCs w:val="20"/>
        </w:rPr>
        <w:t xml:space="preserve">Google Identity</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ensuring robust authentication and authorization protocols to protect sensitive user data throughout the application.</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Managed relational data using </w:t>
      </w:r>
      <w:r>
        <w:rPr>
          <w:rFonts w:ascii="Arial" w:hAnsi="Arial" w:cs="Arial"/>
          <w:b w:val="1"/>
          <w:color w:val="434343" w:themeColor="text1" w:themeShade="BF"/>
          <w:sz w:val="20"/>
          <w:szCs w:val="20"/>
        </w:rPr>
        <w:t xml:space="preserve">Postgres</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and </w:t>
      </w:r>
      <w:r>
        <w:rPr>
          <w:rFonts w:ascii="Arial" w:hAnsi="Arial" w:cs="Arial"/>
          <w:b w:val="1"/>
          <w:color w:val="434343" w:themeColor="text1" w:themeShade="BF"/>
          <w:sz w:val="20"/>
          <w:szCs w:val="20"/>
        </w:rPr>
        <w:t xml:space="preserve">Prisma</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modeling complex data structures and ensuring data integrity and performance across various endpoints in the health application.</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Constructed background jobs and asynchronous workflows using </w:t>
      </w:r>
      <w:r>
        <w:rPr>
          <w:rFonts w:ascii="Arial" w:hAnsi="Arial" w:cs="Arial"/>
          <w:b w:val="1"/>
          <w:color w:val="434343" w:themeColor="text1" w:themeShade="BF"/>
          <w:sz w:val="20"/>
          <w:szCs w:val="20"/>
        </w:rPr>
        <w:t xml:space="preserve">Cloud Tasks</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enabling efficient data processing and task handling that improved overall application responsiveness and user satisfaction.</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Integrated seamlessly with external services including </w:t>
      </w:r>
      <w:r>
        <w:rPr>
          <w:rFonts w:ascii="Arial" w:hAnsi="Arial" w:cs="Arial"/>
          <w:b w:val="1"/>
          <w:color w:val="434343" w:themeColor="text1" w:themeShade="BF"/>
          <w:sz w:val="20"/>
          <w:szCs w:val="20"/>
        </w:rPr>
        <w:t xml:space="preserve">OCR</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scheduling APIs, and third-party data sources, enhancing application functionality and providing comprehensive solutions for users.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Ensured observability through structured logging, metrics tracking, and </w:t>
      </w:r>
      <w:r>
        <w:rPr>
          <w:rFonts w:ascii="Arial" w:hAnsi="Arial" w:cs="Arial"/>
          <w:b w:val="1"/>
          <w:color w:val="434343" w:themeColor="text1" w:themeShade="BF"/>
          <w:sz w:val="20"/>
          <w:szCs w:val="20"/>
        </w:rPr>
        <w:t xml:space="preserve">Sentry</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integration, facilitating better monitoring and troubleshooting of production issues as well as proactive performance optimizations.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Wrote extensive unit and integration tests in </w:t>
      </w:r>
      <w:r>
        <w:rPr>
          <w:rFonts w:ascii="Arial" w:hAnsi="Arial" w:cs="Arial"/>
          <w:b w:val="1"/>
          <w:color w:val="434343" w:themeColor="text1" w:themeShade="BF"/>
          <w:sz w:val="20"/>
          <w:szCs w:val="20"/>
        </w:rPr>
        <w:t xml:space="preserve">Jest</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establishing a robust testing framework that identified potential issues early in the development cycle and promoting code quality and reliability.</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Collaborated closely with frontend and infrastructure engineers in system design and deployment processes, fostering cross-functional communication that streamlined project timelines and improved end-user delivery.</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Utilized AI tools to aid in drafting decisions, exploring potential solutions, and accelerating development processes, thereby enhancing judgment and overall craftsmanship in project execution.</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Participated in regular code reviews and team discussions to provide constructive feedback and innovative ideas, emphasizing a culture of high standards and continuous improvement within the engineering team.</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Actively engaged in professional development, staying updated on industry trends and advancements that impact backend engineering practices, ensuring the team's competitive edge. </w:t>
      </w:r>
    </w:p>
    <w:p>
      <w:pPr>
        <w:tabs>
          <w:tab w:val="right" w:pos="10800" w:leader="none"/>
        </w:tabs>
        <w:spacing w:lineRule="auto" w:line="288" w:beforeAutospacing="0" w:afterAutospacing="0"/>
        <w:rPr>
          <w:rFonts w:cs="Arial"/>
          <w:color w:val="434343" w:themeColor="text1" w:themeShade="BF"/>
          <w:sz w:val="20"/>
          <w:szCs w:val="20"/>
          <w:lang w:val="pt-BR"/>
        </w:rPr>
      </w:pPr>
    </w:p>
    <w:p>
      <w:pPr>
        <w:tabs>
          <w:tab w:val="right" w:pos="10800" w:leader="none"/>
        </w:tabs>
        <w:spacing w:lineRule="auto" w:line="288" w:beforeAutospacing="0" w:afterAutospacing="0"/>
        <w:rPr>
          <w:rFonts w:cs="Arial"/>
          <w:color w:val="434343" w:themeColor="text1" w:themeShade="BF"/>
          <w:sz w:val="20"/>
        </w:rPr>
      </w:pPr>
      <w:r>
        <w:rPr>
          <w:rFonts w:cs="Arial" w:eastAsia="Cambria"/>
          <w:b w:val="1"/>
          <w:color w:val="434343" w:themeColor="text1" w:themeShade="BF"/>
          <w:sz w:val="24"/>
          <w:szCs w:val="24"/>
          <w:rtl w:val="0"/>
          <w:lang w:val="en-US" w:bidi="en-US" w:eastAsia="en-US"/>
        </w:rPr>
        <w:t>MOJO TECH</w:t>
      </w:r>
      <w:r>
        <w:rPr>
          <w:rFonts w:cs="Arial" w:eastAsia="Cambria"/>
          <w:b w:val="1"/>
          <w:color w:val="434343" w:themeColor="text1" w:themeShade="BF"/>
          <w:sz w:val="24"/>
          <w:szCs w:val="24"/>
          <w:rtl w:val="0"/>
          <w:lang w:val="en-US" w:bidi="en-US" w:eastAsia="en-US"/>
        </w:rPr>
        <w:t xml:space="preserve">, </w:t>
      </w:r>
      <w:r>
        <w:rPr>
          <w:rFonts w:cs="Arial" w:eastAsia="Cambria"/>
          <w:b w:val="1"/>
          <w:color w:val="434343" w:themeColor="text1" w:themeShade="BF"/>
          <w:sz w:val="24"/>
          <w:szCs w:val="24"/>
          <w:rtl w:val="0"/>
          <w:lang w:val="en-US" w:bidi="en-US" w:eastAsia="en-US"/>
        </w:rPr>
        <w:t>New York, NY</w:t>
      </w:r>
      <w:r>
        <w:rPr>
          <w:rFonts w:cs="Arial" w:eastAsia="Cambria"/>
          <w:color w:val="434343" w:themeColor="text1" w:themeShade="BF"/>
          <w:sz w:val="21"/>
          <w:szCs w:val="21"/>
        </w:rPr>
        <w:t xml:space="preserve"> - </w:t>
      </w:r>
      <w:r>
        <w:rPr>
          <w:rFonts w:cs="Arial"/>
          <w:b w:val="1"/>
          <w:bCs w:val="1"/>
          <w:color w:val="434343" w:themeColor="text1" w:themeShade="BF"/>
          <w:sz w:val="20"/>
        </w:rPr>
        <w:t>Software Engineer</w:t>
      </w:r>
      <w:r>
        <w:rPr>
          <w:rFonts w:cs="Arial" w:eastAsia="Cambria"/>
          <w:color w:val="434343" w:themeColor="text1" w:themeShade="BF"/>
          <w:sz w:val="21"/>
          <w:szCs w:val="21"/>
        </w:rPr>
        <w:tab/>
        <w:t xml:space="preserve"> </w:t>
      </w:r>
      <w:r>
        <w:rPr>
          <w:rFonts w:cs="Arial" w:eastAsia="Cambria"/>
          <w:color w:val="434343" w:themeColor="text1" w:themeShade="BF"/>
          <w:sz w:val="21"/>
          <w:szCs w:val="21"/>
          <w:rtl w:val="0"/>
          <w:lang w:val="en-US" w:bidi="en-US" w:eastAsia="en-US"/>
        </w:rPr>
        <w:t>A</w:t>
      </w:r>
      <w:r>
        <w:rPr>
          <w:rFonts w:cs="Arial" w:eastAsia="Cambria"/>
          <w:color w:val="434343" w:themeColor="text1" w:themeShade="BF"/>
          <w:sz w:val="21"/>
          <w:szCs w:val="21"/>
          <w:rtl w:val="0"/>
          <w:lang w:val="en-US" w:bidi="en-US" w:eastAsia="en-US"/>
        </w:rPr>
        <w:t>pr</w:t>
      </w:r>
      <w:r>
        <w:rPr>
          <w:rFonts w:cs="Arial" w:eastAsia="Cambria"/>
          <w:color w:val="434343" w:themeColor="text1" w:themeShade="BF"/>
          <w:sz w:val="21"/>
          <w:szCs w:val="21"/>
        </w:rPr>
        <w:t xml:space="preserve"> 20</w:t>
      </w:r>
      <w:r>
        <w:rPr>
          <w:rFonts w:cs="Arial" w:eastAsia="Cambria"/>
          <w:color w:val="434343" w:themeColor="text1" w:themeShade="BF"/>
          <w:sz w:val="21"/>
          <w:szCs w:val="21"/>
          <w:rtl w:val="0"/>
          <w:lang w:val="en-US" w:bidi="en-US" w:eastAsia="en-US"/>
        </w:rPr>
        <w:t>1</w:t>
      </w:r>
      <w:r>
        <w:rPr>
          <w:rFonts w:cs="Arial" w:eastAsia="Cambria"/>
          <w:color w:val="434343" w:themeColor="text1" w:themeShade="BF"/>
          <w:sz w:val="21"/>
          <w:szCs w:val="21"/>
          <w:rtl w:val="0"/>
          <w:lang w:val="en-US" w:bidi="en-US" w:eastAsia="en-US"/>
        </w:rPr>
        <w:t>8</w:t>
      </w:r>
      <w:r>
        <w:rPr>
          <w:rFonts w:cs="Arial" w:eastAsia="Cambria"/>
          <w:color w:val="434343" w:themeColor="text1" w:themeShade="BF"/>
          <w:sz w:val="21"/>
          <w:szCs w:val="21"/>
        </w:rPr>
        <w:t xml:space="preserve"> – </w:t>
      </w:r>
      <w:r>
        <w:rPr>
          <w:rFonts w:cs="Arial" w:eastAsia="Cambria"/>
          <w:color w:val="434343" w:themeColor="text1" w:themeShade="BF"/>
          <w:sz w:val="21"/>
          <w:szCs w:val="21"/>
          <w:rtl w:val="0"/>
          <w:lang w:val="en-US" w:bidi="en-US" w:eastAsia="en-US"/>
        </w:rPr>
        <w:t>Oct</w:t>
      </w:r>
      <w:r>
        <w:rPr>
          <w:rFonts w:cs="Arial" w:eastAsia="Cambria"/>
          <w:color w:val="434343" w:themeColor="text1" w:themeShade="BF"/>
          <w:sz w:val="21"/>
          <w:szCs w:val="21"/>
        </w:rPr>
        <w:t xml:space="preserve"> 202</w:t>
      </w:r>
      <w:r>
        <w:rPr>
          <w:rFonts w:cs="Arial" w:eastAsia="Cambria"/>
          <w:color w:val="434343" w:themeColor="text1" w:themeShade="BF"/>
          <w:sz w:val="21"/>
          <w:szCs w:val="21"/>
          <w:rtl w:val="0"/>
          <w:lang w:val="en-US" w:bidi="en-US" w:eastAsia="en-US"/>
        </w:rPr>
        <w:t>3</w:t>
      </w:r>
      <w:r>
        <w:rPr>
          <w:rFonts w:cs="Arial"/>
          <w:bCs w:val="1"/>
          <w:color w:val="434343" w:themeColor="text1" w:themeShade="BF"/>
          <w:sz w:val="20"/>
          <w:szCs w:val="20"/>
        </w:rPr>
        <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Designed and developed high-quality backend components using </w:t>
      </w:r>
      <w:r>
        <w:rPr>
          <w:rFonts w:ascii="Arial" w:hAnsi="Arial" w:cs="Arial"/>
          <w:b w:val="1"/>
          <w:bCs w:val="1"/>
          <w:color w:val="434343" w:themeColor="text1" w:themeShade="BF"/>
          <w:sz w:val="20"/>
        </w:rPr>
        <w:t xml:space="preserve">Node.js</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and </w:t>
      </w:r>
      <w:r>
        <w:rPr>
          <w:rFonts w:ascii="Arial" w:hAnsi="Arial" w:cs="Arial"/>
          <w:b w:val="1"/>
          <w:bCs w:val="1"/>
          <w:color w:val="434343" w:themeColor="text1" w:themeShade="BF"/>
          <w:sz w:val="20"/>
        </w:rPr>
        <w:t xml:space="preserve">TypeScript</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contributing to robust health-focused applications that address real-world user needs and challenges in the healthcare sector.</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Constructed and optimized </w:t>
      </w:r>
      <w:r>
        <w:rPr>
          <w:rFonts w:ascii="Arial" w:hAnsi="Arial" w:cs="Arial"/>
          <w:b w:val="1"/>
          <w:bCs w:val="1"/>
          <w:color w:val="434343" w:themeColor="text1" w:themeShade="BF"/>
          <w:sz w:val="20"/>
        </w:rPr>
        <w:t xml:space="preserve">REST APIs</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focusing on performance and security, while leveraging </w:t>
      </w:r>
      <w:r>
        <w:rPr>
          <w:rFonts w:ascii="Arial" w:hAnsi="Arial" w:cs="Arial"/>
          <w:b w:val="1"/>
          <w:bCs w:val="1"/>
          <w:color w:val="434343" w:themeColor="text1" w:themeShade="BF"/>
          <w:sz w:val="20"/>
        </w:rPr>
        <w:t xml:space="preserve">advanced data validation</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techniques to ensure data integrity and reliability across user interactions.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Worked with relational databases like </w:t>
      </w:r>
      <w:r>
        <w:rPr>
          <w:rFonts w:ascii="Arial" w:hAnsi="Arial" w:cs="Arial"/>
          <w:b w:val="1"/>
          <w:bCs w:val="1"/>
          <w:color w:val="434343" w:themeColor="text1" w:themeShade="BF"/>
          <w:sz w:val="20"/>
        </w:rPr>
        <w:t xml:space="preserve">Postgres</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implementing extensive data management tactics and ORM utilization through </w:t>
      </w:r>
      <w:r>
        <w:rPr>
          <w:rFonts w:ascii="Arial" w:hAnsi="Arial" w:cs="Arial"/>
          <w:b w:val="1"/>
          <w:bCs w:val="1"/>
          <w:color w:val="434343" w:themeColor="text1" w:themeShade="BF"/>
          <w:sz w:val="20"/>
        </w:rPr>
        <w:t xml:space="preserve">Prisma</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enhancing application data access patterns and efficiency.</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Collaborated with UI/UX designers and frontend developers to define service architecture and data requirements, ensuring alignment between backend capabilities and user-centric design principles.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Incorporated secure authentication mechanisms using </w:t>
      </w:r>
      <w:r>
        <w:rPr>
          <w:rFonts w:ascii="Arial" w:hAnsi="Arial" w:cs="Arial"/>
          <w:b w:val="1"/>
          <w:bCs w:val="1"/>
          <w:color w:val="434343" w:themeColor="text1" w:themeShade="BF"/>
          <w:sz w:val="20"/>
        </w:rPr>
        <w:t xml:space="preserve">JWT</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and OAuth, reinforcing application security measures and enhancing user trust in managing sensitive health information.</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Implemented logging and monitoring strategies using </w:t>
      </w:r>
      <w:r>
        <w:rPr>
          <w:rFonts w:ascii="Arial" w:hAnsi="Arial" w:cs="Arial"/>
          <w:b w:val="1"/>
          <w:bCs w:val="1"/>
          <w:color w:val="434343" w:themeColor="text1" w:themeShade="BF"/>
          <w:sz w:val="20"/>
        </w:rPr>
        <w:t xml:space="preserve">Sentry</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enabling proactive identification of issues, effective debugging, and enhanced overall application performance monitoring.</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Participated in Agile methodologies, utilizing tools like </w:t>
      </w:r>
      <w:r>
        <w:rPr>
          <w:rFonts w:ascii="Arial" w:hAnsi="Arial" w:cs="Arial"/>
          <w:b w:val="1"/>
          <w:bCs w:val="1"/>
          <w:color w:val="434343" w:themeColor="text1" w:themeShade="BF"/>
          <w:sz w:val="20"/>
        </w:rPr>
        <w:t xml:space="preserve">Jira</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and </w:t>
      </w:r>
      <w:r>
        <w:rPr>
          <w:rFonts w:ascii="Arial" w:hAnsi="Arial" w:cs="Arial"/>
          <w:b w:val="1"/>
          <w:bCs w:val="1"/>
          <w:color w:val="434343" w:themeColor="text1" w:themeShade="BF"/>
          <w:sz w:val="20"/>
        </w:rPr>
        <w:t xml:space="preserve">Confluence</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for project tracking and documentation, promoting transparency and effective team collaboration throughout the development cycle.</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Contributed to team brainstorming sessions to share innovative ideas and solutions, enhancing team dynamics and fostering an environment of continuous learning and improvement.</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Supported backend systems scaling efforts, implementing best practices for </w:t>
      </w:r>
      <w:r>
        <w:rPr>
          <w:rFonts w:ascii="Arial" w:hAnsi="Arial" w:cs="Arial"/>
          <w:b w:val="1"/>
          <w:bCs w:val="1"/>
          <w:color w:val="434343" w:themeColor="text1" w:themeShade="BF"/>
          <w:sz w:val="20"/>
        </w:rPr>
        <w:t xml:space="preserve">cloud hosting</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and deployment that ensured service resilience and performance optimization under load.</w:t>
      </w:r>
      <w:r>
        <w:rPr>
          <w:rFonts w:ascii="Arial" w:hAnsi="Arial" w:cs="Arial"/>
          <w:bCs w:val="1"/>
          <w:color w:val="434343" w:themeColor="text1" w:themeShade="BF"/>
          <w:sz w:val="20"/>
        </w:rPr>
        <w:br w:type="textWrapping"/>
      </w:r>
    </w:p>
    <w:p>
      <w:pPr>
        <w:tabs>
          <w:tab w:val="right" w:pos="10800" w:leader="none"/>
        </w:tabs>
        <w:spacing w:lineRule="auto" w:line="288" w:beforeAutospacing="0" w:afterAutospacing="0"/>
        <w:rPr>
          <w:rFonts w:cs="Arial"/>
          <w:b w:val="1"/>
          <w:color w:val="434343" w:themeColor="text1" w:themeShade="BF"/>
          <w:sz w:val="20"/>
        </w:rPr>
      </w:pPr>
      <w:r>
        <w:rPr>
          <w:rFonts w:cs="Arial" w:eastAsia="Cambria"/>
          <w:b w:val="1"/>
          <w:color w:val="434343" w:themeColor="text1" w:themeShade="BF"/>
          <w:sz w:val="24"/>
          <w:szCs w:val="24"/>
          <w:rtl w:val="0"/>
          <w:lang w:val="en-US" w:bidi="en-US" w:eastAsia="en-US"/>
        </w:rPr>
        <w:t>ACTOWIZ SOLUTIONS LLP</w:t>
      </w:r>
      <w:r>
        <w:rPr>
          <w:rFonts w:cs="Arial" w:eastAsia="Cambria"/>
          <w:b w:val="1"/>
          <w:color w:val="434343" w:themeColor="text1" w:themeShade="BF"/>
          <w:sz w:val="24"/>
          <w:szCs w:val="24"/>
          <w:rtl w:val="0"/>
          <w:lang w:val="en-US" w:bidi="en-US" w:eastAsia="en-US"/>
        </w:rPr>
        <w:t xml:space="preserve">, </w:t>
      </w:r>
      <w:r>
        <w:rPr>
          <w:rFonts w:cs="Arial" w:eastAsia="Cambria"/>
          <w:b w:val="1"/>
          <w:color w:val="434343" w:themeColor="text1" w:themeShade="BF"/>
          <w:sz w:val="24"/>
          <w:szCs w:val="24"/>
          <w:rtl w:val="0"/>
          <w:lang w:val="en-US" w:bidi="en-US" w:eastAsia="en-US"/>
        </w:rPr>
        <w:t>Walnut, CA</w:t>
      </w:r>
      <w:r>
        <w:rPr>
          <w:rFonts w:cs="Arial" w:eastAsia="Cambria"/>
          <w:b w:val="1"/>
          <w:color w:val="434343" w:themeColor="text1" w:themeShade="BF"/>
          <w:sz w:val="24"/>
          <w:szCs w:val="24"/>
        </w:rPr>
        <w:t xml:space="preserve"> </w:t>
      </w:r>
      <w:r>
        <w:rPr>
          <w:rFonts w:cs="Arial" w:eastAsia="Cambria"/>
          <w:color w:val="434343" w:themeColor="text1" w:themeShade="BF"/>
          <w:sz w:val="21"/>
          <w:szCs w:val="21"/>
        </w:rPr>
        <w:t xml:space="preserve">- </w:t>
      </w:r>
      <w:r>
        <w:rPr>
          <w:rFonts w:cs="Arial"/>
          <w:b w:val="1"/>
          <w:bCs w:val="1"/>
          <w:color w:val="434343" w:themeColor="text1" w:themeShade="BF"/>
          <w:sz w:val="20"/>
        </w:rPr>
        <w:t>Software Engineer</w:t>
      </w:r>
      <w:r>
        <w:rPr>
          <w:rFonts w:cs="Arial" w:eastAsia="Cambria"/>
          <w:color w:val="434343" w:themeColor="text1" w:themeShade="BF"/>
          <w:sz w:val="21"/>
          <w:szCs w:val="21"/>
        </w:rPr>
        <w:tab/>
        <w:t xml:space="preserve"> </w:t>
      </w:r>
      <w:r>
        <w:rPr>
          <w:rFonts w:cs="Arial" w:eastAsia="Cambria"/>
          <w:color w:val="434343" w:themeColor="text1" w:themeShade="BF"/>
          <w:sz w:val="21"/>
          <w:szCs w:val="21"/>
          <w:rtl w:val="0"/>
          <w:lang w:val="en-US" w:bidi="en-US" w:eastAsia="en-US"/>
        </w:rPr>
        <w:t>Jun</w:t>
      </w:r>
      <w:r>
        <w:rPr>
          <w:rFonts w:cs="Arial" w:eastAsia="Cambria"/>
          <w:color w:val="434343" w:themeColor="text1" w:themeShade="BF"/>
          <w:sz w:val="21"/>
          <w:szCs w:val="21"/>
        </w:rPr>
        <w:t xml:space="preserve"> 20</w:t>
      </w:r>
      <w:r>
        <w:rPr>
          <w:rFonts w:cs="Arial" w:eastAsia="Cambria"/>
          <w:color w:val="434343" w:themeColor="text1" w:themeShade="BF"/>
          <w:sz w:val="21"/>
          <w:szCs w:val="21"/>
          <w:rtl w:val="0"/>
          <w:lang w:val="en-US" w:bidi="en-US" w:eastAsia="en-US"/>
        </w:rPr>
        <w:t>17</w:t>
      </w:r>
      <w:r>
        <w:rPr>
          <w:rFonts w:cs="Arial" w:eastAsia="Cambria"/>
          <w:color w:val="434343" w:themeColor="text1" w:themeShade="BF"/>
          <w:sz w:val="21"/>
          <w:szCs w:val="21"/>
        </w:rPr>
        <w:t xml:space="preserve"> – </w:t>
      </w:r>
      <w:r>
        <w:rPr>
          <w:rFonts w:cs="Arial" w:eastAsia="Cambria"/>
          <w:color w:val="434343" w:themeColor="text1" w:themeShade="BF"/>
          <w:sz w:val="21"/>
          <w:szCs w:val="21"/>
          <w:rtl w:val="0"/>
          <w:lang w:val="en-US" w:bidi="en-US" w:eastAsia="en-US"/>
        </w:rPr>
        <w:t>Mar</w:t>
      </w:r>
      <w:r>
        <w:rPr>
          <w:rFonts w:cs="Arial" w:eastAsia="Cambria"/>
          <w:color w:val="434343" w:themeColor="text1" w:themeShade="BF"/>
          <w:sz w:val="21"/>
          <w:szCs w:val="21"/>
        </w:rPr>
        <w:t xml:space="preserve"> 201</w:t>
      </w:r>
      <w:r>
        <w:rPr>
          <w:rFonts w:cs="Arial" w:eastAsia="Cambria"/>
          <w:color w:val="434343" w:themeColor="text1" w:themeShade="BF"/>
          <w:sz w:val="21"/>
          <w:szCs w:val="21"/>
          <w:rtl w:val="0"/>
          <w:lang w:val="en-US" w:bidi="en-US" w:eastAsia="en-US"/>
        </w:rPr>
        <w:t>8</w:t>
      </w:r>
      <w:r>
        <w:rPr>
          <w:rFonts w:cs="Arial"/>
          <w:bCs w:val="1"/>
          <w:color w:val="434343" w:themeColor="text1" w:themeShade="BF"/>
          <w:sz w:val="20"/>
          <w:szCs w:val="20"/>
        </w:rPr>
        <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Developed and maintained </w:t>
      </w:r>
      <w:r>
        <w:rPr>
          <w:rFonts w:ascii="Arial" w:hAnsi="Arial" w:cs="Arial"/>
          <w:b w:val="1"/>
          <w:bCs w:val="1"/>
          <w:color w:val="434343" w:themeColor="text1" w:themeShade="BF"/>
          <w:sz w:val="20"/>
        </w:rPr>
        <w:t xml:space="preserve">SaaS application</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backend systems using </w:t>
      </w:r>
      <w:r>
        <w:rPr>
          <w:rFonts w:ascii="Arial" w:hAnsi="Arial" w:cs="Arial"/>
          <w:b w:val="1"/>
          <w:bCs w:val="1"/>
          <w:color w:val="434343" w:themeColor="text1" w:themeShade="BF"/>
          <w:sz w:val="20"/>
        </w:rPr>
        <w:t xml:space="preserve">Node.js</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and </w:t>
      </w:r>
      <w:r>
        <w:rPr>
          <w:rFonts w:ascii="Arial" w:hAnsi="Arial" w:cs="Arial"/>
          <w:b w:val="1"/>
          <w:bCs w:val="1"/>
          <w:color w:val="434343" w:themeColor="text1" w:themeShade="BF"/>
          <w:sz w:val="20"/>
        </w:rPr>
        <w:t xml:space="preserve">Express</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focusing on creating scalable and efficient solutions for diverse client needs in the market.</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Participated in the full software development lifecycle, including requirements gathering, design, code development, testing, deployment, and support, ensuring high-quality deliverables at every stage.</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Collaborated with cross-functional teams to integrate user feedback into the development process, fostering a user-centered approach to product enhancements and feature implementations.</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Implemented unit testing and integration testing using tools like </w:t>
      </w:r>
      <w:r>
        <w:rPr>
          <w:rFonts w:ascii="Arial" w:hAnsi="Arial" w:cs="Arial"/>
          <w:b w:val="1"/>
          <w:bCs w:val="1"/>
          <w:color w:val="434343" w:themeColor="text1" w:themeShade="BF"/>
          <w:sz w:val="20"/>
        </w:rPr>
        <w:t xml:space="preserve">Mocha</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and </w:t>
      </w:r>
      <w:r>
        <w:rPr>
          <w:rFonts w:ascii="Arial" w:hAnsi="Arial" w:cs="Arial"/>
          <w:b w:val="1"/>
          <w:bCs w:val="1"/>
          <w:color w:val="434343" w:themeColor="text1" w:themeShade="BF"/>
          <w:sz w:val="20"/>
        </w:rPr>
        <w:t xml:space="preserve">Chai</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ensuring quality control within the development lifecycle and reducing the number of bugs reported post-release.</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Utilized </w:t>
      </w:r>
      <w:r>
        <w:rPr>
          <w:rFonts w:ascii="Arial" w:hAnsi="Arial" w:cs="Arial"/>
          <w:b w:val="1"/>
          <w:bCs w:val="1"/>
          <w:color w:val="434343" w:themeColor="text1" w:themeShade="BF"/>
          <w:sz w:val="20"/>
        </w:rPr>
        <w:t xml:space="preserve">Git</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for version control, embracing collaborative coding practices and managing code reviews effectively to maintain a clean codebase and project integrity.</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Engaged in refining backend performance by leveraging profiling tools to identify bottlenecks and optimize database queries, thus improving overall application efficiency and user experience.</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Contributed to the ongoing evolution of application architecture by researching and experimenting with newer frameworks and methodologies, enhancing both personal skills and team capabilities. Built several features that increased user engagement by more than 20%. </w:t>
      </w:r>
    </w:p>
    <w:p>
      <w:pPr>
        <w:tabs>
          <w:tab w:val="right" w:pos="10800" w:leader="none"/>
        </w:tabs>
        <w:spacing w:after="60" w:beforeAutospacing="0" w:afterAutospacing="0"/>
        <w:rPr>
          <w:rFonts w:cs="Arial"/>
          <w:bCs w:val="1"/>
          <w:color w:val="434343" w:themeColor="text1" w:themeShade="BF"/>
          <w:sz w:val="20"/>
        </w:rPr>
      </w:pPr>
    </w:p>
    <w:p>
      <w:pPr>
        <w:tabs>
          <w:tab w:val="right" w:pos="10800" w:leader="none"/>
        </w:tabs>
        <w:spacing w:after="60" w:beforeAutospacing="0" w:afterAutospacing="0"/>
        <w:rPr>
          <w:rFonts w:cs="Arial"/>
          <w:bCs w:val="1"/>
          <w:color w:val="434343" w:themeColor="text1" w:themeShade="BF"/>
          <w:sz w:val="20"/>
        </w:rPr>
      </w:pPr>
    </w:p>
    <w:p>
      <w:pPr>
        <w:pStyle w:val="P4"/>
        <w:spacing w:lineRule="auto" w:line="276" w:beforeAutospacing="0" w:afterAutospacing="0"/>
        <w:jc w:val="center"/>
        <w:rPr>
          <w:b w:val="0"/>
          <w:color w:val="434343" w:themeColor="text1" w:themeShade="BF"/>
          <w:sz w:val="20"/>
          <w:szCs w:val="20"/>
          <w:spacing w:val="36"/>
        </w:rPr>
      </w:pPr>
      <w:r>
        <w:rPr>
          <w:b w:val="0"/>
          <w:color w:val="434343" w:themeColor="text1" w:themeShade="BF"/>
          <w:sz w:val="24"/>
          <w:spacing w:val="36"/>
        </w:rPr>
        <w:t>EDUCATION</w:t>
      </w:r>
    </w:p>
    <w:p>
      <w:pPr>
        <w:spacing w:lineRule="auto" w:line="276" w:beforeAutospacing="0" w:afterAutospacing="0"/>
        <w:ind w:left="2448"/>
        <w:rPr>
          <w:rFonts w:cs="Arial"/>
          <w:b w:val="1"/>
          <w:color w:val="434343" w:themeColor="text1" w:themeShade="BF"/>
        </w:rPr>
      </w:pPr>
    </w:p>
    <w:p>
      <w:pPr>
        <w:tabs>
          <w:tab w:val="right" w:pos="10800" w:leader="none"/>
        </w:tabs>
        <w:spacing w:after="60" w:beforeAutospacing="0" w:afterAutospacing="0"/>
        <w:rPr>
          <w:rFonts w:cs="Arial"/>
          <w:bCs w:val="1"/>
          <w:color w:val="434343" w:themeColor="text1" w:themeShade="BF"/>
          <w:sz w:val="20"/>
        </w:rPr>
      </w:pPr>
      <w:r>
        <w:rPr>
          <w:rFonts w:cs="Arial" w:eastAsia="Cambria"/>
          <w:b w:val="1"/>
          <w:color w:val="434343" w:themeColor="text1" w:themeShade="BF"/>
          <w:sz w:val="20"/>
          <w:szCs w:val="20"/>
          <w:rtl w:val="0"/>
          <w:lang w:val="en-US" w:bidi="en-US" w:eastAsia="en-US"/>
        </w:rPr>
        <w:t>STRATFORD UNIVERSITY</w:t>
      </w:r>
      <w:r>
        <w:rPr>
          <w:rFonts w:cs="Arial" w:eastAsia="Cambria"/>
          <w:color w:val="434343" w:themeColor="text1" w:themeShade="BF"/>
          <w:sz w:val="20"/>
          <w:szCs w:val="20"/>
        </w:rPr>
        <w:t xml:space="preserve"> – Bachelor of Science in Computer Science </w:t>
      </w:r>
      <w:r>
        <w:rPr>
          <w:rFonts w:cs="Arial" w:eastAsia="Cambria"/>
          <w:color w:val="434343" w:themeColor="text1" w:themeShade="BF"/>
          <w:sz w:val="20"/>
          <w:szCs w:val="20"/>
        </w:rPr>
        <w:br w:type="textWrapping"/>
      </w:r>
      <w:r>
        <w:rPr>
          <w:rFonts w:cs="Arial" w:eastAsia="Arial Unicode MS"/>
          <w:color w:val="434343" w:themeColor="text1" w:themeShade="BF"/>
          <w:sz w:val="20"/>
          <w:szCs w:val="20"/>
        </w:rPr>
        <w:t>(</w:t>
      </w:r>
      <w:r>
        <w:rPr>
          <w:rFonts w:cs="Arial" w:eastAsia="Arial Unicode MS"/>
          <w:color w:val="434343" w:themeColor="text1" w:themeShade="BF"/>
          <w:sz w:val="20"/>
          <w:szCs w:val="20"/>
          <w:rtl w:val="0"/>
          <w:lang w:val="en-US" w:bidi="en-US" w:eastAsia="en-US"/>
        </w:rPr>
        <w:t xml:space="preserve">Sep </w:t>
      </w:r>
      <w:r>
        <w:rPr>
          <w:rFonts w:cs="Arial" w:eastAsia="Arial Unicode MS"/>
          <w:color w:val="434343" w:themeColor="text1" w:themeShade="BF"/>
          <w:sz w:val="20"/>
          <w:szCs w:val="20"/>
        </w:rPr>
        <w:t>201</w:t>
      </w:r>
      <w:r>
        <w:rPr>
          <w:rFonts w:cs="Arial" w:eastAsia="Arial Unicode MS"/>
          <w:color w:val="434343" w:themeColor="text1" w:themeShade="BF"/>
          <w:sz w:val="20"/>
          <w:szCs w:val="20"/>
          <w:rtl w:val="0"/>
          <w:lang w:val="en-US" w:bidi="en-US" w:eastAsia="en-US"/>
        </w:rPr>
        <w:t>3</w:t>
      </w:r>
      <w:r>
        <w:rPr>
          <w:rFonts w:cs="Arial" w:eastAsia="Arial Unicode MS"/>
          <w:color w:val="434343" w:themeColor="text1" w:themeShade="BF"/>
          <w:sz w:val="20"/>
          <w:szCs w:val="20"/>
        </w:rPr>
        <w:t xml:space="preserve"> - May 201</w:t>
      </w:r>
      <w:r>
        <w:rPr>
          <w:rFonts w:cs="Arial" w:eastAsia="Arial Unicode MS"/>
          <w:color w:val="434343" w:themeColor="text1" w:themeShade="BF"/>
          <w:sz w:val="20"/>
          <w:szCs w:val="20"/>
          <w:rtl w:val="0"/>
          <w:lang w:val="en-US" w:bidi="en-US" w:eastAsia="en-US"/>
        </w:rPr>
        <w:t>7</w:t>
      </w:r>
      <w:r>
        <w:rPr>
          <w:rFonts w:cs="Arial" w:eastAsia="Arial Unicode MS"/>
          <w:color w:val="434343" w:themeColor="text1" w:themeShade="BF"/>
          <w:sz w:val="20"/>
          <w:szCs w:val="20"/>
        </w:rPr>
        <w:t>)</w:t>
      </w:r>
    </w:p>
    <w:p>
      <w:pPr>
        <w:tabs>
          <w:tab w:val="right" w:pos="10800" w:leader="none"/>
        </w:tabs>
        <w:spacing w:after="60" w:beforeAutospacing="0" w:afterAutospacing="0"/>
        <w:rPr>
          <w:rFonts w:cs="Arial"/>
          <w:bCs w:val="1"/>
          <w:color w:val="434343" w:themeColor="text1" w:themeShade="BF"/>
          <w:sz w:val="20"/>
        </w:rPr>
      </w:pPr>
    </w:p>
    <w:sectPr>
      <w:footnotePr/>
      <w:endnotePr/>
      <w:type w:val="continuous"/>
      <w:pgMar w:left="720" w:right="720" w:top="720" w:bottom="720" w:header="720" w:footer="720" w:gutter="0"/>
      <w:cols w:equalWidth="1" w:space="720"/>
    </w:sectPr>
  </w:body>
</w:document>
</file>

<file path=word/endnotes.xml><?xml version="1.0" encoding="utf-8"?>
<w:endnotes xmlns:w="http://schemas.openxmlformats.org/wordprocessingml/2006/main" xmlns:r="http://schemas.openxmlformats.org/officeDocument/2006/relationships" xmlns:wps="http://schemas.microsoft.com/office/word/2010/wordprocessingShape" xmlns:mc="http://schemas.openxmlformats.org/markup-compatibility/2006" xmlns:w10="urn:schemas-microsoft-com:office:word" xmlns:v="urn:schemas-microsoft-com:vml" xmlns:wp14="http://schemas.microsoft.com/office/word/2010/wordprocessingDrawing" xmlns:wpg="http://schemas.microsoft.com/office/word/2010/wordprocessingGroup" xmlns:wpc="http://schemas.microsoft.com/office/word/2010/wordprocessingCanvas" xmlns:w14="http://schemas.microsoft.com/office/word/2010/wordml" xmlns:w15="http://schemas.microsoft.com/office/word/2012/wordml" xmlns:cx1="http://schemas.microsoft.com/office/drawing/2015/9/8/chartex" xmlns:cx2="http://schemas.microsoft.com/office/drawing/2015/10/21/chartex" mc:Ignorable="wp14 w14 w15">
  <w:endnote w:type="separator" w:id="-1">
    <w:p>
      <w:r>
        <w:separator/>
      </w:r>
    </w:p>
  </w:endnote>
  <w:endnote w:type="continuationSeparator" w:id="0">
    <w:p>
      <w:r>
        <w:continuationSeparator/>
      </w:r>
    </w:p>
  </w:endnote>
</w:endnotes>
</file>

<file path=word/footnotes.xml><?xml version="1.0" encoding="utf-8"?>
<w:footnotes xmlns:w="http://schemas.openxmlformats.org/wordprocessingml/2006/main" xmlns:r="http://schemas.openxmlformats.org/officeDocument/2006/relationships" xmlns:wps="http://schemas.microsoft.com/office/word/2010/wordprocessingShape" xmlns:mc="http://schemas.openxmlformats.org/markup-compatibility/2006" xmlns:w10="urn:schemas-microsoft-com:office:word" xmlns:v="urn:schemas-microsoft-com:vml" xmlns:wp14="http://schemas.microsoft.com/office/word/2010/wordprocessingDrawing" xmlns:wpg="http://schemas.microsoft.com/office/word/2010/wordprocessingGroup" xmlns:wpc="http://schemas.microsoft.com/office/word/2010/wordprocessingCanvas" xmlns:w14="http://schemas.microsoft.com/office/word/2010/wordml" xmlns:w15="http://schemas.microsoft.com/office/word/2012/wordml" xmlns:cx1="http://schemas.microsoft.com/office/drawing/2015/9/8/chartex" xmlns:cx2="http://schemas.microsoft.com/office/drawing/2015/10/21/chartex" mc:Ignorable="wp14 w14 w15">
  <w:footnote w:type="separator" w:id="-1">
    <w:p>
      <w:r>
        <w:separator/>
      </w:r>
    </w:p>
  </w:footnote>
  <w:footnote w:type="continuationSeparator" w:id="0">
    <w:p>
      <w:r>
        <w:continuationSeparator/>
      </w:r>
    </w:p>
  </w:footnote>
</w:footnotes>
</file>

<file path=word/numbering.xml><?xml version="1.0" encoding="utf-8"?>
<w:numbering xmlns:w="http://schemas.openxmlformats.org/wordprocessingml/2006/main">
  <w:abstractNum w:abstractNumId="0">
    <w:nsid w:val="0928795B"/>
    <w:multiLevelType w:val="hybridMultilevel"/>
    <w:lvl w:ilvl="0" w:tplc="04090001">
      <w:start w:val="1"/>
      <w:numFmt w:val="bullet"/>
      <w:suff w:val="tab"/>
      <w:lvlText w:val=""/>
      <w:lvlJc w:val="left"/>
      <w:pPr>
        <w:ind w:hanging="360" w:left="720"/>
      </w:pPr>
      <w:rPr>
        <w:rFonts w:ascii="Symbol" w:hAnsi="Symbol" w:hint="default"/>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1">
    <w:nsid w:val="1BDE59C5"/>
    <w:multiLevelType w:val="multilevel"/>
    <w:lvl w:ilvl="0">
      <w:start w:val="1"/>
      <w:numFmt w:val="bullet"/>
      <w:suff w:val="tab"/>
      <w:lvlText w:val="●"/>
      <w:lvlJc w:val="left"/>
      <w:pPr>
        <w:ind w:hanging="360" w:left="720"/>
      </w:pPr>
      <w:rPr>
        <w:u w:val="none"/>
      </w:rPr>
    </w:lvl>
    <w:lvl w:ilvl="1">
      <w:start w:val="1"/>
      <w:numFmt w:val="bullet"/>
      <w:suff w:val="tab"/>
      <w:lvlText w:val="○"/>
      <w:lvlJc w:val="left"/>
      <w:pPr>
        <w:ind w:hanging="360" w:left="1440"/>
      </w:pPr>
      <w:rPr>
        <w:u w:val="none"/>
      </w:rPr>
    </w:lvl>
    <w:lvl w:ilvl="2">
      <w:start w:val="1"/>
      <w:numFmt w:val="bullet"/>
      <w:suff w:val="tab"/>
      <w:lvlText w:val="■"/>
      <w:lvlJc w:val="left"/>
      <w:pPr>
        <w:ind w:hanging="360" w:left="2160"/>
      </w:pPr>
      <w:rPr>
        <w:rFonts w:ascii="Microsoft YaHei" w:hAnsi="Microsoft YaHei" w:cs="Microsoft YaHei" w:eastAsia="Microsoft YaHei"/>
        <w:u w:val="none"/>
      </w:rPr>
    </w:lvl>
    <w:lvl w:ilvl="3">
      <w:start w:val="1"/>
      <w:numFmt w:val="bullet"/>
      <w:suff w:val="tab"/>
      <w:lvlText w:val="●"/>
      <w:lvlJc w:val="left"/>
      <w:pPr>
        <w:ind w:hanging="360" w:left="2880"/>
      </w:pPr>
      <w:rPr>
        <w:u w:val="none"/>
      </w:rPr>
    </w:lvl>
    <w:lvl w:ilvl="4">
      <w:start w:val="1"/>
      <w:numFmt w:val="bullet"/>
      <w:suff w:val="tab"/>
      <w:lvlText w:val="○"/>
      <w:lvlJc w:val="left"/>
      <w:pPr>
        <w:ind w:hanging="360" w:left="3600"/>
      </w:pPr>
      <w:rPr>
        <w:u w:val="none"/>
      </w:rPr>
    </w:lvl>
    <w:lvl w:ilvl="5">
      <w:start w:val="1"/>
      <w:numFmt w:val="bullet"/>
      <w:suff w:val="tab"/>
      <w:lvlText w:val="■"/>
      <w:lvlJc w:val="left"/>
      <w:pPr>
        <w:ind w:hanging="360" w:left="4320"/>
      </w:pPr>
      <w:rPr>
        <w:rFonts w:ascii="Microsoft YaHei" w:hAnsi="Microsoft YaHei" w:cs="Microsoft YaHei" w:eastAsia="Microsoft YaHei"/>
        <w:u w:val="none"/>
      </w:rPr>
    </w:lvl>
    <w:lvl w:ilvl="6">
      <w:start w:val="1"/>
      <w:numFmt w:val="bullet"/>
      <w:suff w:val="tab"/>
      <w:lvlText w:val="●"/>
      <w:lvlJc w:val="left"/>
      <w:pPr>
        <w:ind w:hanging="360" w:left="5040"/>
      </w:pPr>
      <w:rPr>
        <w:u w:val="none"/>
      </w:rPr>
    </w:lvl>
    <w:lvl w:ilvl="7">
      <w:start w:val="1"/>
      <w:numFmt w:val="bullet"/>
      <w:suff w:val="tab"/>
      <w:lvlText w:val="○"/>
      <w:lvlJc w:val="left"/>
      <w:pPr>
        <w:ind w:hanging="360" w:left="5760"/>
      </w:pPr>
      <w:rPr>
        <w:u w:val="none"/>
      </w:rPr>
    </w:lvl>
    <w:lvl w:ilvl="8">
      <w:start w:val="1"/>
      <w:numFmt w:val="bullet"/>
      <w:suff w:val="tab"/>
      <w:lvlText w:val="■"/>
      <w:lvlJc w:val="left"/>
      <w:pPr>
        <w:ind w:hanging="360" w:left="6480"/>
      </w:pPr>
      <w:rPr>
        <w:rFonts w:ascii="Microsoft YaHei" w:hAnsi="Microsoft YaHei" w:cs="Microsoft YaHei" w:eastAsia="Microsoft YaHei"/>
        <w:u w:val="none"/>
      </w:rPr>
    </w:lvl>
  </w:abstractNum>
  <w:abstractNum w:abstractNumId="2">
    <w:nsid w:val="23DF6271"/>
    <w:multiLevelType w:val="hybridMultilevel"/>
    <w:lvl w:ilvl="0" w:tplc="04090001">
      <w:start w:val="1"/>
      <w:numFmt w:val="bullet"/>
      <w:suff w:val="tab"/>
      <w:lvlText w:val=""/>
      <w:lvlJc w:val="left"/>
      <w:pPr>
        <w:ind w:hanging="360" w:left="720"/>
      </w:pPr>
      <w:rPr>
        <w:rFonts w:ascii="Symbol" w:hAnsi="Symbol" w:hint="default"/>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3">
    <w:nsid w:val="2CCF3071"/>
    <w:multiLevelType w:val="multilevel"/>
    <w:lvl w:ilvl="0">
      <w:start w:val="1"/>
      <w:numFmt w:val="bullet"/>
      <w:suff w:val="tab"/>
      <w:lvlText w:val=""/>
      <w:lvlJc w:val="left"/>
      <w:pPr>
        <w:ind w:firstLine="1080" w:left="2160"/>
      </w:pPr>
      <w:rPr>
        <w:rFonts w:ascii="Symbol" w:hAnsi="Symbol" w:hint="default"/>
      </w:rPr>
    </w:lvl>
    <w:lvl w:ilvl="1">
      <w:start w:val="1"/>
      <w:numFmt w:val="bullet"/>
      <w:suff w:val="tab"/>
      <w:lvlText w:val="o"/>
      <w:lvlJc w:val="left"/>
      <w:pPr>
        <w:ind w:firstLine="2520" w:left="2880"/>
      </w:pPr>
      <w:rPr>
        <w:rFonts w:ascii="Arial" w:hAnsi="Arial" w:cs="Arial" w:eastAsia="Arial"/>
      </w:rPr>
    </w:lvl>
    <w:lvl w:ilvl="2">
      <w:start w:val="1"/>
      <w:numFmt w:val="bullet"/>
      <w:suff w:val="tab"/>
      <w:lvlText w:val="▪"/>
      <w:lvlJc w:val="left"/>
      <w:pPr>
        <w:ind w:firstLine="3960" w:left="3600"/>
      </w:pPr>
      <w:rPr>
        <w:rFonts w:ascii="Arial" w:hAnsi="Arial" w:cs="Arial" w:eastAsia="Arial"/>
      </w:rPr>
    </w:lvl>
    <w:lvl w:ilvl="3">
      <w:start w:val="1"/>
      <w:numFmt w:val="bullet"/>
      <w:suff w:val="tab"/>
      <w:lvlText w:val="●"/>
      <w:lvlJc w:val="left"/>
      <w:pPr>
        <w:ind w:firstLine="5400" w:left="4320"/>
      </w:pPr>
      <w:rPr>
        <w:rFonts w:ascii="Arial" w:hAnsi="Arial" w:cs="Arial" w:eastAsia="Arial"/>
      </w:rPr>
    </w:lvl>
    <w:lvl w:ilvl="4">
      <w:start w:val="1"/>
      <w:numFmt w:val="bullet"/>
      <w:suff w:val="tab"/>
      <w:lvlText w:val="o"/>
      <w:lvlJc w:val="left"/>
      <w:pPr>
        <w:ind w:firstLine="6840" w:left="5040"/>
      </w:pPr>
      <w:rPr>
        <w:rFonts w:ascii="Arial" w:hAnsi="Arial" w:cs="Arial" w:eastAsia="Arial"/>
      </w:rPr>
    </w:lvl>
    <w:lvl w:ilvl="5">
      <w:start w:val="1"/>
      <w:numFmt w:val="bullet"/>
      <w:suff w:val="tab"/>
      <w:lvlText w:val="▪"/>
      <w:lvlJc w:val="left"/>
      <w:pPr>
        <w:ind w:firstLine="8280" w:left="5760"/>
      </w:pPr>
      <w:rPr>
        <w:rFonts w:ascii="Arial" w:hAnsi="Arial" w:cs="Arial" w:eastAsia="Arial"/>
      </w:rPr>
    </w:lvl>
    <w:lvl w:ilvl="6">
      <w:start w:val="1"/>
      <w:numFmt w:val="bullet"/>
      <w:suff w:val="tab"/>
      <w:lvlText w:val="●"/>
      <w:lvlJc w:val="left"/>
      <w:pPr>
        <w:ind w:firstLine="9720" w:left="6480"/>
      </w:pPr>
      <w:rPr>
        <w:rFonts w:ascii="Arial" w:hAnsi="Arial" w:cs="Arial" w:eastAsia="Arial"/>
      </w:rPr>
    </w:lvl>
    <w:lvl w:ilvl="7">
      <w:start w:val="1"/>
      <w:numFmt w:val="bullet"/>
      <w:suff w:val="tab"/>
      <w:lvlText w:val="o"/>
      <w:lvlJc w:val="left"/>
      <w:pPr>
        <w:ind w:firstLine="11160" w:left="7200"/>
      </w:pPr>
      <w:rPr>
        <w:rFonts w:ascii="Arial" w:hAnsi="Arial" w:cs="Arial" w:eastAsia="Arial"/>
      </w:rPr>
    </w:lvl>
    <w:lvl w:ilvl="8">
      <w:start w:val="1"/>
      <w:numFmt w:val="bullet"/>
      <w:suff w:val="tab"/>
      <w:lvlText w:val="▪"/>
      <w:lvlJc w:val="left"/>
      <w:pPr>
        <w:ind w:firstLine="12600" w:left="7920"/>
      </w:pPr>
      <w:rPr>
        <w:rFonts w:ascii="Arial" w:hAnsi="Arial" w:cs="Arial" w:eastAsia="Arial"/>
      </w:rPr>
    </w:lvl>
  </w:abstractNum>
  <w:abstractNum w:abstractNumId="4">
    <w:nsid w:val="35C338FD"/>
    <w:multiLevelType w:val="hybridMultilevel"/>
    <w:lvl w:ilvl="0" w:tplc="04090001">
      <w:start w:val="1"/>
      <w:numFmt w:val="bullet"/>
      <w:suff w:val="tab"/>
      <w:lvlText w:val=""/>
      <w:lvlJc w:val="left"/>
      <w:pPr>
        <w:ind w:hanging="360" w:left="720"/>
      </w:pPr>
      <w:rPr>
        <w:rFonts w:ascii="Symbol" w:hAnsi="Symbol" w:hint="default"/>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5">
    <w:nsid w:val="3ABE5D3E"/>
    <w:multiLevelType w:val="hybridMultilevel"/>
    <w:lvl w:ilvl="0" w:tplc="00C6F988">
      <w:start w:val="1"/>
      <w:numFmt w:val="bullet"/>
      <w:suff w:val="tab"/>
      <w:lvlText w:val=""/>
      <w:lvlJc w:val="left"/>
      <w:pPr>
        <w:ind w:hanging="360" w:left="720"/>
      </w:pPr>
      <w:rPr>
        <w:rFonts w:ascii="Symbol" w:hAnsi="Symbol" w:hint="default"/>
        <w:color w:val="595959" w:themeColor="text1"/>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6">
    <w:nsid w:val="48E66241"/>
    <w:multiLevelType w:val="hybridMultilevel"/>
    <w:lvl w:ilvl="0" w:tplc="04090001">
      <w:start w:val="1"/>
      <w:numFmt w:val="bullet"/>
      <w:suff w:val="tab"/>
      <w:lvlText w:val=""/>
      <w:lvlJc w:val="left"/>
      <w:pPr>
        <w:ind w:hanging="360" w:left="720"/>
      </w:pPr>
      <w:rPr>
        <w:rFonts w:ascii="Symbol" w:hAnsi="Symbol" w:hint="default"/>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7">
    <w:nsid w:val="65425A49"/>
    <w:multiLevelType w:val="multilevel"/>
    <w:lvl w:ilvl="0">
      <w:start w:val="1"/>
      <w:numFmt w:val="bullet"/>
      <w:suff w:val="tab"/>
      <w:lvlText w:val=""/>
      <w:lvlJc w:val="left"/>
      <w:pPr>
        <w:ind w:hanging="360" w:left="720"/>
        <w:tabs>
          <w:tab w:val="left" w:pos="720" w:leader="none"/>
        </w:tabs>
      </w:pPr>
      <w:rPr>
        <w:rFonts w:ascii="Symbol" w:hAnsi="Symbol" w:hint="default"/>
      </w:rPr>
    </w:lvl>
    <w:lvl w:ilvl="1">
      <w:start w:val="1"/>
      <w:numFmt w:val="decimal"/>
      <w:suff w:val="tab"/>
      <w:lvlText w:val="%2."/>
      <w:lvlJc w:val="left"/>
      <w:pPr>
        <w:ind w:hanging="360" w:left="1440"/>
        <w:tabs>
          <w:tab w:val="left" w:pos="1440" w:leader="none"/>
        </w:tabs>
      </w:pPr>
      <w:rPr/>
    </w:lvl>
    <w:lvl w:ilvl="2">
      <w:start w:val="1"/>
      <w:numFmt w:val="decimal"/>
      <w:suff w:val="tab"/>
      <w:lvlText w:val="%3."/>
      <w:lvlJc w:val="left"/>
      <w:pPr>
        <w:ind w:hanging="360" w:left="2160"/>
        <w:tabs>
          <w:tab w:val="left" w:pos="2160" w:leader="none"/>
        </w:tabs>
      </w:pPr>
      <w:rPr/>
    </w:lvl>
    <w:lvl w:ilvl="3">
      <w:start w:val="1"/>
      <w:numFmt w:val="decimal"/>
      <w:suff w:val="tab"/>
      <w:lvlText w:val="%4."/>
      <w:lvlJc w:val="left"/>
      <w:pPr>
        <w:ind w:hanging="360" w:left="2880"/>
        <w:tabs>
          <w:tab w:val="left" w:pos="2880" w:leader="none"/>
        </w:tabs>
      </w:pPr>
      <w:rPr/>
    </w:lvl>
    <w:lvl w:ilvl="4">
      <w:start w:val="1"/>
      <w:numFmt w:val="decimal"/>
      <w:suff w:val="tab"/>
      <w:lvlText w:val="%5."/>
      <w:lvlJc w:val="left"/>
      <w:pPr>
        <w:ind w:hanging="360" w:left="3600"/>
        <w:tabs>
          <w:tab w:val="left" w:pos="3600" w:leader="none"/>
        </w:tabs>
      </w:pPr>
      <w:rPr/>
    </w:lvl>
    <w:lvl w:ilvl="5">
      <w:start w:val="1"/>
      <w:numFmt w:val="decimal"/>
      <w:suff w:val="tab"/>
      <w:lvlText w:val="%6."/>
      <w:lvlJc w:val="left"/>
      <w:pPr>
        <w:ind w:hanging="360" w:left="4320"/>
        <w:tabs>
          <w:tab w:val="left" w:pos="4320" w:leader="none"/>
        </w:tabs>
      </w:pPr>
      <w:rPr/>
    </w:lvl>
    <w:lvl w:ilvl="6">
      <w:start w:val="1"/>
      <w:numFmt w:val="decimal"/>
      <w:suff w:val="tab"/>
      <w:lvlText w:val="%7."/>
      <w:lvlJc w:val="left"/>
      <w:pPr>
        <w:ind w:hanging="360" w:left="5040"/>
        <w:tabs>
          <w:tab w:val="left" w:pos="5040" w:leader="none"/>
        </w:tabs>
      </w:pPr>
      <w:rPr/>
    </w:lvl>
    <w:lvl w:ilvl="7">
      <w:start w:val="1"/>
      <w:numFmt w:val="decimal"/>
      <w:suff w:val="tab"/>
      <w:lvlText w:val="%8."/>
      <w:lvlJc w:val="left"/>
      <w:pPr>
        <w:ind w:hanging="360" w:left="5760"/>
        <w:tabs>
          <w:tab w:val="left" w:pos="5760" w:leader="none"/>
        </w:tabs>
      </w:pPr>
      <w:rPr/>
    </w:lvl>
    <w:lvl w:ilvl="8">
      <w:start w:val="1"/>
      <w:numFmt w:val="decimal"/>
      <w:suff w:val="tab"/>
      <w:lvlText w:val="%9."/>
      <w:lvlJc w:val="left"/>
      <w:pPr>
        <w:ind w:hanging="360" w:left="6480"/>
        <w:tabs>
          <w:tab w:val="left" w:pos="6480" w:leader="none"/>
        </w:tabs>
      </w:pPr>
      <w:rPr/>
    </w:lvl>
  </w:abstractNum>
  <w:abstractNum w:abstractNumId="8">
    <w:nsid w:val="74390D7A"/>
    <w:multiLevelType w:val="hybridMultilevel"/>
    <w:lvl w:ilvl="0" w:tplc="04090001">
      <w:start w:val="1"/>
      <w:numFmt w:val="bullet"/>
      <w:suff w:val="tab"/>
      <w:lvlText w:val=""/>
      <w:lvlJc w:val="left"/>
      <w:pPr>
        <w:ind w:hanging="360" w:left="360"/>
      </w:pPr>
      <w:rPr>
        <w:rFonts w:ascii="Symbol" w:hAnsi="Symbol" w:hint="default"/>
      </w:rPr>
    </w:lvl>
    <w:lvl w:ilvl="1" w:tplc="04090003">
      <w:start w:val="1"/>
      <w:numFmt w:val="bullet"/>
      <w:suff w:val="tab"/>
      <w:lvlText w:val="o"/>
      <w:lvlJc w:val="left"/>
      <w:pPr>
        <w:ind w:hanging="360" w:left="1080"/>
      </w:pPr>
      <w:rPr>
        <w:rFonts w:ascii="Courier New" w:hAnsi="Courier New" w:cs="Courier New" w:hint="default"/>
      </w:rPr>
    </w:lvl>
    <w:lvl w:ilvl="2" w:tplc="04090005">
      <w:start w:val="1"/>
      <w:numFmt w:val="bullet"/>
      <w:suff w:val="tab"/>
      <w:lvlText w:val=""/>
      <w:lvlJc w:val="left"/>
      <w:pPr>
        <w:ind w:hanging="360" w:left="1800"/>
      </w:pPr>
      <w:rPr>
        <w:rFonts w:ascii="Wingdings" w:hAnsi="Wingdings" w:hint="default"/>
      </w:rPr>
    </w:lvl>
    <w:lvl w:ilvl="3" w:tplc="04090001">
      <w:start w:val="1"/>
      <w:numFmt w:val="bullet"/>
      <w:suff w:val="tab"/>
      <w:lvlText w:val=""/>
      <w:lvlJc w:val="left"/>
      <w:pPr>
        <w:ind w:hanging="360" w:left="2520"/>
      </w:pPr>
      <w:rPr>
        <w:rFonts w:ascii="Symbol" w:hAnsi="Symbol" w:hint="default"/>
      </w:rPr>
    </w:lvl>
    <w:lvl w:ilvl="4" w:tplc="04090003">
      <w:start w:val="1"/>
      <w:numFmt w:val="bullet"/>
      <w:suff w:val="tab"/>
      <w:lvlText w:val="o"/>
      <w:lvlJc w:val="left"/>
      <w:pPr>
        <w:ind w:hanging="360" w:left="3240"/>
      </w:pPr>
      <w:rPr>
        <w:rFonts w:ascii="Courier New" w:hAnsi="Courier New" w:cs="Courier New" w:hint="default"/>
      </w:rPr>
    </w:lvl>
    <w:lvl w:ilvl="5" w:tplc="04090005">
      <w:start w:val="1"/>
      <w:numFmt w:val="bullet"/>
      <w:suff w:val="tab"/>
      <w:lvlText w:val=""/>
      <w:lvlJc w:val="left"/>
      <w:pPr>
        <w:ind w:hanging="360" w:left="3960"/>
      </w:pPr>
      <w:rPr>
        <w:rFonts w:ascii="Wingdings" w:hAnsi="Wingdings" w:hint="default"/>
      </w:rPr>
    </w:lvl>
    <w:lvl w:ilvl="6" w:tplc="04090001">
      <w:start w:val="1"/>
      <w:numFmt w:val="bullet"/>
      <w:suff w:val="tab"/>
      <w:lvlText w:val=""/>
      <w:lvlJc w:val="left"/>
      <w:pPr>
        <w:ind w:hanging="360" w:left="4680"/>
      </w:pPr>
      <w:rPr>
        <w:rFonts w:ascii="Symbol" w:hAnsi="Symbol" w:hint="default"/>
      </w:rPr>
    </w:lvl>
    <w:lvl w:ilvl="7" w:tplc="04090003">
      <w:start w:val="1"/>
      <w:numFmt w:val="bullet"/>
      <w:suff w:val="tab"/>
      <w:lvlText w:val="o"/>
      <w:lvlJc w:val="left"/>
      <w:pPr>
        <w:ind w:hanging="360" w:left="5400"/>
      </w:pPr>
      <w:rPr>
        <w:rFonts w:ascii="Courier New" w:hAnsi="Courier New" w:cs="Courier New" w:hint="default"/>
      </w:rPr>
    </w:lvl>
    <w:lvl w:ilvl="8" w:tplc="04090005">
      <w:start w:val="1"/>
      <w:numFmt w:val="bullet"/>
      <w:suff w:val="tab"/>
      <w:lvlText w:val=""/>
      <w:lvlJc w:val="left"/>
      <w:pPr>
        <w:ind w:hanging="360" w:left="6120"/>
      </w:pPr>
      <w:rPr>
        <w:rFonts w:ascii="Wingdings" w:hAnsi="Wingdings" w:hint="default"/>
      </w:rPr>
    </w:lvl>
  </w:abstractNum>
  <w:abstractNum w:abstractNumId="9">
    <w:nsid w:val="7BA66387"/>
    <w:multiLevelType w:val="hybridMultilevel"/>
    <w:lvl w:ilvl="0" w:tplc="04090001">
      <w:start w:val="1"/>
      <w:numFmt w:val="bullet"/>
      <w:suff w:val="tab"/>
      <w:lvlText w:val=""/>
      <w:lvlJc w:val="left"/>
      <w:pPr>
        <w:ind w:hanging="360" w:left="2880"/>
      </w:pPr>
      <w:rPr>
        <w:rFonts w:ascii="Symbol" w:hAnsi="Symbol" w:hint="default"/>
      </w:rPr>
    </w:lvl>
    <w:lvl w:ilvl="1" w:tplc="04090003">
      <w:start w:val="1"/>
      <w:numFmt w:val="bullet"/>
      <w:suff w:val="tab"/>
      <w:lvlText w:val="o"/>
      <w:lvlJc w:val="left"/>
      <w:pPr>
        <w:ind w:hanging="360" w:left="3600"/>
      </w:pPr>
      <w:rPr>
        <w:rFonts w:ascii="Courier New" w:hAnsi="Courier New" w:cs="Courier New" w:hint="default"/>
      </w:rPr>
    </w:lvl>
    <w:lvl w:ilvl="2" w:tplc="04090005">
      <w:start w:val="1"/>
      <w:numFmt w:val="bullet"/>
      <w:suff w:val="tab"/>
      <w:lvlText w:val=""/>
      <w:lvlJc w:val="left"/>
      <w:pPr>
        <w:ind w:hanging="360" w:left="4320"/>
      </w:pPr>
      <w:rPr>
        <w:rFonts w:ascii="Wingdings" w:hAnsi="Wingdings" w:hint="default"/>
      </w:rPr>
    </w:lvl>
    <w:lvl w:ilvl="3" w:tplc="04090001">
      <w:start w:val="1"/>
      <w:numFmt w:val="bullet"/>
      <w:suff w:val="tab"/>
      <w:lvlText w:val=""/>
      <w:lvlJc w:val="left"/>
      <w:pPr>
        <w:ind w:hanging="360" w:left="5040"/>
      </w:pPr>
      <w:rPr>
        <w:rFonts w:ascii="Symbol" w:hAnsi="Symbol" w:hint="default"/>
      </w:rPr>
    </w:lvl>
    <w:lvl w:ilvl="4" w:tplc="04090003">
      <w:start w:val="1"/>
      <w:numFmt w:val="bullet"/>
      <w:suff w:val="tab"/>
      <w:lvlText w:val="o"/>
      <w:lvlJc w:val="left"/>
      <w:pPr>
        <w:ind w:hanging="360" w:left="5760"/>
      </w:pPr>
      <w:rPr>
        <w:rFonts w:ascii="Courier New" w:hAnsi="Courier New" w:cs="Courier New" w:hint="default"/>
      </w:rPr>
    </w:lvl>
    <w:lvl w:ilvl="5" w:tplc="04090005">
      <w:start w:val="1"/>
      <w:numFmt w:val="bullet"/>
      <w:suff w:val="tab"/>
      <w:lvlText w:val=""/>
      <w:lvlJc w:val="left"/>
      <w:pPr>
        <w:ind w:hanging="360" w:left="6480"/>
      </w:pPr>
      <w:rPr>
        <w:rFonts w:ascii="Wingdings" w:hAnsi="Wingdings" w:hint="default"/>
      </w:rPr>
    </w:lvl>
    <w:lvl w:ilvl="6" w:tplc="04090001">
      <w:start w:val="1"/>
      <w:numFmt w:val="bullet"/>
      <w:suff w:val="tab"/>
      <w:lvlText w:val=""/>
      <w:lvlJc w:val="left"/>
      <w:pPr>
        <w:ind w:hanging="360" w:left="7200"/>
      </w:pPr>
      <w:rPr>
        <w:rFonts w:ascii="Symbol" w:hAnsi="Symbol" w:hint="default"/>
      </w:rPr>
    </w:lvl>
    <w:lvl w:ilvl="7" w:tplc="04090003">
      <w:start w:val="1"/>
      <w:numFmt w:val="bullet"/>
      <w:suff w:val="tab"/>
      <w:lvlText w:val="o"/>
      <w:lvlJc w:val="left"/>
      <w:pPr>
        <w:ind w:hanging="360" w:left="7920"/>
      </w:pPr>
      <w:rPr>
        <w:rFonts w:ascii="Courier New" w:hAnsi="Courier New" w:cs="Courier New" w:hint="default"/>
      </w:rPr>
    </w:lvl>
    <w:lvl w:ilvl="8" w:tplc="04090005">
      <w:start w:val="1"/>
      <w:numFmt w:val="bullet"/>
      <w:suff w:val="tab"/>
      <w:lvlText w:val=""/>
      <w:lvlJc w:val="left"/>
      <w:pPr>
        <w:ind w:hanging="360" w:left="864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r="http://schemas.openxmlformats.org/officeDocument/2006/relationships" xmlns:w="http://schemas.openxmlformats.org/wordprocessingml/2006/main">
  <w:displayBackgroundShape w:val="0"/>
  <w:defaultTabStop w:val="720"/>
  <w:autoHyphenation w:val="0"/>
  <w:evenAndOddHeaders w:val="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m:mathPr xmlns:m="http://schemas.openxmlformats.org/officeDocument/2006/math">
    <m:brkBin m:val="before"/>
    <m:brkBinSub m:val="--"/>
    <m:defJc m:val="centerGroup"/>
    <m:dispDef/>
    <m:interSp m:val="0"/>
    <m:intLim m:val="subSup"/>
    <m:intraSp m:val="0"/>
    <m:lMargin m:val="0"/>
    <m:mathFont m:val="Cambria Math"/>
    <m:naryLim m:val="undOvr"/>
    <m:postSp m:val="0"/>
    <m:preSp m:val="0"/>
    <m:rMargin m:val="0"/>
    <m:smallFrac/>
    <m:wrapIndent m:val="1440"/>
    <m:wrapRight m:val="0"/>
  </m:mathPr>
  <w:clrSchemeMapping w:bg1="light1" w:t1="dark1" w:bg2="light2" w:t2="dark2" w:accent1="accent1" w:accent2="accent2" w:accent3="accent3" w:accent4="accent4" w:accent5="accent5" w:accent6="accent6" w:hyperlink="hyperlink" w:followedHyperlink="followedHyperlink"/>
  <w:footnotePr>
    <w:footnote w:id="-1"/>
    <w:footnote w:id="0"/>
  </w:footnotePr>
  <w:endnotePr>
    <w:endnote w:id="-1"/>
    <w:endnote w:id="0"/>
  </w:endnotePr>
</w:settings>
</file>

<file path=word/styles.xml><?xml version="1.0" encoding="utf-8"?>
<w:styles xmlns:w="http://schemas.openxmlformats.org/wordprocessingml/2006/main">
  <w:docDefaults>
    <w:rPrDefault>
      <w:rPr>
        <w:rFonts w:asciiTheme="minorHAnsi" w:hAnsiTheme="minorHAnsi" w:cstheme="minorBidi" w:eastAsiaTheme="minorHAnsi"/>
        <w:sz w:val="22"/>
        <w:szCs w:val="22"/>
        <w:lang w:val="en-US" w:bidi="ar-SA" w:eastAsia="en-US"/>
      </w:rPr>
    </w:rPrDefault>
    <w:pPrDefault>
      <w:pPr>
        <w:keepNext w:val="0"/>
        <w:keepLines w:val="0"/>
        <w:pageBreakBefore w:val="0"/>
        <w:widowControl w:val="1"/>
        <w:suppressLineNumbers w:val="0"/>
        <w:shd w:val="clear" w:fill="auto"/>
        <w:suppressAutoHyphens w:val="0"/>
        <w:spacing w:lineRule="auto" w:line="259" w:before="0" w:after="160" w:beforeAutospacing="0" w:afterAutospacing="0"/>
        <w:ind w:firstLine="0" w:left="0" w:right="0"/>
        <w:contextualSpacing w:val="0"/>
        <w:bidi w:val="0"/>
        <w:jc w:val="left"/>
        <w:outlineLvl w:val="9"/>
      </w:pPr>
    </w:pPrDefault>
  </w:docDefaults>
  <w:style w:type="paragraph" w:styleId="P0" w:default="1">
    <w:name w:val="Normal"/>
    <w:qFormat/>
    <w:pPr>
      <w:spacing w:lineRule="auto" w:line="240" w:after="0" w:beforeAutospacing="0" w:afterAutospacing="0"/>
    </w:pPr>
    <w:rPr>
      <w:rFonts w:ascii="Arial" w:hAnsi="Arial"/>
    </w:rPr>
  </w:style>
  <w:style w:type="paragraph" w:styleId="P1">
    <w:name w:val="Style1"/>
    <w:basedOn w:val="P0"/>
    <w:link w:val="C3"/>
    <w:qFormat/>
    <w:pPr/>
    <w:rPr>
      <w:noProof w:val="1"/>
      <w:sz w:val="20"/>
    </w:rPr>
  </w:style>
  <w:style w:type="paragraph" w:styleId="P2">
    <w:name w:val="My Style"/>
    <w:basedOn w:val="P0"/>
    <w:link w:val="C4"/>
    <w:qFormat/>
    <w:p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pPr>
    <w:rPr>
      <w:rFonts w:cs="Arial"/>
      <w:bCs w:val="1"/>
      <w:color w:val="000000"/>
    </w:rPr>
  </w:style>
  <w:style w:type="paragraph" w:styleId="P3">
    <w:name w:val="Style2"/>
    <w:basedOn w:val="P1"/>
    <w:link w:val="C5"/>
    <w:qFormat/>
    <w:pPr/>
    <w:rPr/>
  </w:style>
  <w:style w:type="paragraph" w:styleId="P4">
    <w:name w:val="Title"/>
    <w:basedOn w:val="P0"/>
    <w:next w:val="P0"/>
    <w:link w:val="C6"/>
    <w:qFormat/>
    <w:pPr>
      <w:pBdr>
        <w:top w:val="none" w:sz="0" w:space="0" w:shadow="0" w:frame="0" w:color="auto"/>
        <w:left w:val="none" w:sz="0" w:space="0" w:shadow="0" w:frame="0" w:color="auto"/>
        <w:bottom w:val="single" w:sz="4" w:space="4" w:shadow="0" w:frame="0" w:color="auto"/>
        <w:right w:val="none" w:sz="0" w:space="0" w:shadow="0" w:frame="0" w:color="auto"/>
        <w:between w:val="none" w:sz="0" w:space="0" w:shadow="0" w:frame="0" w:color="auto"/>
      </w:pBdr>
    </w:pPr>
    <w:rPr>
      <w:rFonts w:cs="Arial" w:eastAsia="Times New Roman"/>
      <w:b w:val="1"/>
      <w:bCs w:val="1"/>
      <w:sz w:val="32"/>
      <w:szCs w:val="32"/>
      <w:spacing w:val="60"/>
      <w:lang w:val="de-CH" w:eastAsia="de-DE"/>
    </w:rPr>
  </w:style>
  <w:style w:type="paragraph" w:styleId="P5">
    <w:name w:val="List Paragraph"/>
    <w:basedOn w:val="P0"/>
    <w:qFormat/>
    <w:pPr>
      <w:ind w:left="720"/>
      <w:contextualSpacing w:val="1"/>
    </w:pPr>
    <w:rPr>
      <w:rFonts w:ascii="Times New Roman" w:hAnsi="Times New Roman" w:cs="Times New Roman" w:eastAsia="Times New Roman"/>
      <w:sz w:val="24"/>
      <w:szCs w:val="24"/>
    </w:rPr>
  </w:style>
  <w:style w:type="paragraph" w:styleId="P6">
    <w:name w:val="Header"/>
    <w:basedOn w:val="P0"/>
    <w:link w:val="C7"/>
    <w:pPr>
      <w:tabs>
        <w:tab w:val="center" w:pos="4986" w:leader="none"/>
        <w:tab w:val="right" w:pos="9972" w:leader="none"/>
      </w:tabs>
    </w:pPr>
    <w:rPr/>
  </w:style>
  <w:style w:type="paragraph" w:styleId="P7">
    <w:name w:val="Footer"/>
    <w:basedOn w:val="P0"/>
    <w:link w:val="C8"/>
    <w:pPr>
      <w:tabs>
        <w:tab w:val="center" w:pos="4986" w:leader="none"/>
        <w:tab w:val="right" w:pos="9972" w:leader="none"/>
      </w:tabs>
    </w:pPr>
    <w:rPr/>
  </w:style>
  <w:style w:type="paragraph" w:styleId="P8">
    <w:name w:val="Style3"/>
    <w:basedOn w:val="P4"/>
    <w:link w:val="C9"/>
    <w:qFormat/>
    <w:pPr>
      <w:pBdr>
        <w:top w:val="single" w:sz="36" w:space="1" w:shadow="0" w:frame="0" w:color="E3E9F1"/>
        <w:left w:val="single" w:sz="36" w:space="4" w:shadow="0" w:frame="0" w:color="E3E9F1"/>
        <w:bottom w:val="single" w:sz="36" w:space="1" w:shadow="0" w:frame="0" w:color="E3E9F1"/>
        <w:right w:val="single" w:sz="36" w:space="4" w:shadow="0" w:frame="0" w:color="E3E9F1"/>
        <w:between w:val="none" w:sz="0" w:space="0" w:shadow="0" w:frame="0" w:color="auto"/>
      </w:pBdr>
      <w:shd w:val="clear" w:fill="E3E9F1"/>
      <w:jc w:val="center"/>
    </w:pPr>
    <w:rPr>
      <w:rFonts w:ascii="Times New Roman" w:hAnsi="Times New Roman"/>
      <w:b w:val="0"/>
      <w:color w:val="595959" w:themeColor="text1"/>
      <w:sz w:val="24"/>
      <w:szCs w:val="4"/>
    </w:rPr>
  </w:style>
  <w:style w:type="paragraph" w:styleId="P9">
    <w:name w:val="Style4"/>
    <w:basedOn w:val="P8"/>
    <w:link w:val="C10"/>
    <w:qFormat/>
    <w:pPr>
      <w:pBdr>
        <w:top w:val="single" w:sz="48" w:space="1" w:shadow="0" w:frame="0" w:color="F3F1F1" w:themeColor="accent5"/>
        <w:left w:val="single" w:sz="48" w:space="4" w:shadow="0" w:frame="0" w:color="F3F1F1" w:themeColor="accent5"/>
        <w:bottom w:val="single" w:sz="48" w:space="1" w:shadow="0" w:frame="0" w:color="F3F1F1" w:themeColor="accent5"/>
        <w:right w:val="single" w:sz="48" w:space="4" w:shadow="0" w:frame="0" w:color="F3F1F1" w:themeColor="accent5"/>
        <w:between w:val="none" w:sz="0" w:space="0" w:shadow="0" w:frame="0" w:color="auto"/>
      </w:pBdr>
      <w:shd w:val="clear" w:fill="F3F1F1" w:themeFill="accent5"/>
    </w:pPr>
    <w:rPr>
      <w:rFonts w:ascii="Arial" w:hAnsi="Arial"/>
      <w:color w:val="595959" w:themeColor="text2"/>
      <w:sz w:val="22"/>
      <w:spacing w:val="32"/>
    </w:rPr>
  </w:style>
  <w:style w:type="paragraph" w:styleId="P10">
    <w:name w:val="Footnote Text"/>
    <w:link w:val="C15"/>
    <w:semiHidden/>
    <w:pPr>
      <w:spacing w:lineRule="auto" w:line="240" w:after="0" w:beforeAutospacing="0" w:afterAutospacing="0"/>
    </w:pPr>
    <w:rPr>
      <w:sz w:val="20"/>
      <w:szCs w:val="20"/>
    </w:rPr>
  </w:style>
  <w:style w:type="paragraph" w:styleId="P11">
    <w:name w:val="Endnote Text"/>
    <w:link w:val="C17"/>
    <w:semiHidden/>
    <w:pPr>
      <w:spacing w:lineRule="auto" w:line="240" w:after="0" w:beforeAutospacing="0" w:afterAutospacing="0"/>
    </w:pPr>
    <w:rPr>
      <w:sz w:val="20"/>
      <w:szCs w:val="20"/>
    </w:rPr>
  </w:style>
  <w:style w:type="character" w:styleId="C0" w:default="1">
    <w:name w:val="Default Paragraph Font"/>
    <w:semiHidden/>
    <w:rPr/>
  </w:style>
  <w:style w:type="character" w:styleId="C1">
    <w:name w:val="Line Number"/>
    <w:basedOn w:val="C0"/>
    <w:semiHidden/>
    <w:rPr/>
  </w:style>
  <w:style w:type="character" w:styleId="C2">
    <w:name w:val="Hyperlink"/>
    <w:basedOn w:val="C0"/>
    <w:rPr>
      <w:color w:val="A6BEBA" w:themeColor="hyperlink"/>
      <w:u w:val="single"/>
    </w:rPr>
  </w:style>
  <w:style w:type="character" w:styleId="C3">
    <w:name w:val="Style1 Char"/>
    <w:basedOn w:val="C0"/>
    <w:link w:val="P1"/>
    <w:rPr>
      <w:rFonts w:ascii="Arial" w:hAnsi="Arial"/>
      <w:noProof w:val="1"/>
      <w:sz w:val="20"/>
    </w:rPr>
  </w:style>
  <w:style w:type="character" w:styleId="C4">
    <w:name w:val="My Style Char"/>
    <w:basedOn w:val="C0"/>
    <w:link w:val="P2"/>
    <w:rPr>
      <w:rFonts w:ascii="Arial" w:hAnsi="Arial" w:cs="Arial"/>
      <w:bCs w:val="1"/>
      <w:color w:val="000000"/>
    </w:rPr>
  </w:style>
  <w:style w:type="character" w:styleId="C5">
    <w:name w:val="Style2 Char"/>
    <w:basedOn w:val="C3"/>
    <w:link w:val="P3"/>
    <w:rPr>
      <w:rFonts w:ascii="Arial" w:hAnsi="Arial"/>
      <w:noProof w:val="1"/>
      <w:sz w:val="20"/>
    </w:rPr>
  </w:style>
  <w:style w:type="character" w:styleId="C6">
    <w:name w:val="Title Char"/>
    <w:basedOn w:val="C0"/>
    <w:link w:val="P4"/>
    <w:rPr>
      <w:rFonts w:ascii="Arial" w:hAnsi="Arial" w:cs="Arial" w:eastAsia="Times New Roman"/>
      <w:b w:val="1"/>
      <w:bCs w:val="1"/>
      <w:sz w:val="32"/>
      <w:szCs w:val="32"/>
      <w:spacing w:val="60"/>
      <w:lang w:val="de-CH" w:eastAsia="de-DE"/>
    </w:rPr>
  </w:style>
  <w:style w:type="character" w:styleId="C7">
    <w:name w:val="Header Char"/>
    <w:basedOn w:val="C0"/>
    <w:link w:val="P6"/>
    <w:rPr>
      <w:rFonts w:ascii="Arial" w:hAnsi="Arial"/>
    </w:rPr>
  </w:style>
  <w:style w:type="character" w:styleId="C8">
    <w:name w:val="Footer Char"/>
    <w:basedOn w:val="C0"/>
    <w:link w:val="P7"/>
    <w:rPr>
      <w:rFonts w:ascii="Arial" w:hAnsi="Arial"/>
    </w:rPr>
  </w:style>
  <w:style w:type="character" w:styleId="C9">
    <w:name w:val="Style3 Char"/>
    <w:basedOn w:val="C6"/>
    <w:link w:val="P8"/>
    <w:rPr>
      <w:rFonts w:ascii="Times New Roman" w:hAnsi="Times New Roman" w:cs="Arial" w:eastAsia="Times New Roman"/>
      <w:b w:val="0"/>
      <w:bCs w:val="1"/>
      <w:color w:val="595959" w:themeColor="text1"/>
      <w:sz w:val="24"/>
      <w:szCs w:val="4"/>
      <w:shd w:val="clear" w:color="auto" w:fill="E3E9F1"/>
      <w:spacing w:val="60"/>
      <w:lang w:val="de-CH" w:eastAsia="de-DE"/>
    </w:rPr>
  </w:style>
  <w:style w:type="character" w:styleId="C10">
    <w:name w:val="Style4 Char"/>
    <w:basedOn w:val="C9"/>
    <w:link w:val="P9"/>
    <w:rPr>
      <w:rFonts w:ascii="Arial" w:hAnsi="Arial" w:cs="Arial" w:eastAsia="Times New Roman"/>
      <w:b w:val="0"/>
      <w:bCs w:val="1"/>
      <w:color w:val="595959" w:themeColor="text2"/>
      <w:sz w:val="24"/>
      <w:szCs w:val="4"/>
      <w:shd w:val="clear" w:color="auto" w:fill="F3F1F1" w:themeFill="accent5"/>
      <w:spacing w:val="32"/>
      <w:lang w:val="de-CH" w:eastAsia="de-DE"/>
    </w:rPr>
  </w:style>
  <w:style w:type="character" w:styleId="C11">
    <w:name w:val="Unresolved Mention1"/>
    <w:basedOn w:val="C0"/>
    <w:semiHidden/>
    <w:rPr>
      <w:color w:val="605E5C"/>
      <w:shd w:val="clear" w:color="auto" w:fill="E1DFDD"/>
    </w:rPr>
  </w:style>
  <w:style w:type="character" w:styleId="C12">
    <w:name w:val="FollowedHyperlink"/>
    <w:basedOn w:val="C0"/>
    <w:semiHidden/>
    <w:rPr>
      <w:color w:val="A5A5A5" w:themeColor="followedHyperlink"/>
      <w:u w:val="single"/>
    </w:rPr>
  </w:style>
  <w:style w:type="character" w:styleId="C13">
    <w:name w:val="hljs-comment"/>
    <w:basedOn w:val="C0"/>
    <w:rPr/>
  </w:style>
  <w:style w:type="character" w:styleId="C14">
    <w:name w:val="Footnote Reference"/>
    <w:semiHidden/>
    <w:rPr>
      <w:vertAlign w:val="superscript"/>
    </w:rPr>
  </w:style>
  <w:style w:type="character" w:styleId="C15">
    <w:name w:val="Footnote Text Char"/>
    <w:link w:val="P10"/>
    <w:semiHidden/>
    <w:rPr>
      <w:sz w:val="20"/>
      <w:szCs w:val="20"/>
    </w:rPr>
  </w:style>
  <w:style w:type="character" w:styleId="C16">
    <w:name w:val="Endnote Reference"/>
    <w:semiHidden/>
    <w:rPr>
      <w:vertAlign w:val="superscript"/>
    </w:rPr>
  </w:style>
  <w:style w:type="character" w:styleId="C17">
    <w:name w:val="Endnote Text Char"/>
    <w:link w:val="P11"/>
    <w:semiHidden/>
    <w:rPr>
      <w:sz w:val="20"/>
      <w:szCs w:val="20"/>
    </w:rPr>
  </w:style>
  <w:style w:type="table" w:styleId="T0" w:default="1">
    <w:name w:val="Normal Table"/>
    <w:semiHidden/>
    <w:tblPr>
      <w:tblInd w:w="0" w:type="dxa"/>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 w:type="numbering" w:styleId="N0">
    <w:name w:val="No List"/>
  </w:style>
</w:styles>
</file>

<file path=word/_rels/document.xml.rels>&#65279;<?xml version="1.0" encoding="utf-8"?><Relationships xmlns="http://schemas.openxmlformats.org/package/2006/relationships"><Relationship Id="RelFnt1" Type="http://schemas.openxmlformats.org/officeDocument/2006/relationships/footnotes" Target="footnotes.xml" /><Relationship Id="RelEnt1" Type="http://schemas.openxmlformats.org/officeDocument/2006/relationships/endnotes" Target="endnotes.xml" /><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 Id="RelItem1" Type="http://schemas.openxmlformats.org/officeDocument/2006/relationships/customXml" Target="../customXml/item1.xml" /></Relationships>
</file>

<file path=word/_rels/endnotes.xml.rels>&#65279;<?xml version="1.0" encoding="utf-8"?><Relationships xmlns="http://schemas.openxmlformats.org/package/2006/relationships" />
</file>

<file path=word/_rels/footnotes.xml.rels>&#65279;<?xml version="1.0" encoding="utf-8"?><Relationships xmlns="http://schemas.openxmlformats.org/package/2006/relationships" />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tileRect/>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tileRect/>
        </a:gradFill>
      </a:fillStyleLst>
      <a:lnStyleLst>
        <a:ln w="6350" cmpd="sng" algn="ctr">
          <a:solidFill>
            <a:schemeClr val="phClr"/>
          </a:solidFill>
          <a:prstDash val="solid"/>
          <a:miter lim="800000"/>
        </a:ln>
        <a:ln w="12700" cmpd="sng" algn="ctr">
          <a:solidFill>
            <a:schemeClr val="phClr"/>
          </a:solidFill>
          <a:prstDash val="solid"/>
          <a:miter lim="800000"/>
        </a:ln>
        <a:ln w="19050"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tileRect/>
        </a:gradFill>
      </a:bgFillStyleLst>
    </a:fmtScheme>
  </a:themeElements>
</a:theme>
</file>

<file path=customXml/_rels/item1.xml.rels>&#65279;<?xml version="1.0" encoding="utf-8"?><Relationships xmlns="http://schemas.openxmlformats.org/package/2006/relationships"><Relationship Id="rId1" Type="http://schemas.openxmlformats.org/officeDocument/2006/relationships/customXmlProps" Target="itemProps1.xml" /></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645ad3cf-cef3-4419-8741-163a72fcfe82}">
  <ds:schemaRefs>
    <ds:schemaRef ds:uri="http://schemas.microsoft.com/vsto/samples"/>
  </ds:schemaRefs>
</ds:datastoreItem>
</file>

<file path=docProps/app.xml><?xml version="1.0" encoding="utf-8"?>
<Properties xmlns="http://schemas.openxmlformats.org/officeDocument/2006/extended-properties">
  <Application>DevExpress Office File API/25.1.3.0</Application>
  <AppVersion>25.1</AppVersion>
  <Template>Normal.dotm</Template>
</Properties>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terms:created xsi:type="dcterms:W3CDTF">2024-01-03T13:34:00Z</dcterms:created>
  <dcterms:modified xsi:type="dcterms:W3CDTF">2026-03-19T22:01:18Z</dcterms:modified>
  <cp:revision>137</cp:revision>
</cp:coreProperties>
</file>