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professional with 8 years of experience in software development focusing on web and mobile applications. Adept at machine learning, computer vision, and creating impactful generative models. Passionate about applying research to develop innovative user interfaces and enhancing creative tools.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C++, CUDA, JavaScript, Java, 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Keras, Scikit-learn, OpenCV</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Visual Studio Code, Jupyter Notebook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Google Cloud Platform, Microsoft Azure, Heroku, IBM Cloud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Visualization &amp; Management:</w:t>
      </w:r>
      <w:r>
        <w:rPr>
          <w:rFonts w:ascii="Arial" w:hAnsi="Arial" w:cs="Arial" w:eastAsia="Arial"/>
          <w:color w:val="434343"/>
          <w:spacing w:val="0"/>
          <w:position w:val="0"/>
          <w:sz w:val="20"/>
          <w:shd w:fill="auto" w:val="clear"/>
        </w:rPr>
        <w:t xml:space="preserve"> Pandas, NumPy, Matplotlib, Seaborn, Tableau, D3.js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generative models for creative applications utilizing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PyTorch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enhancing user engagement and enabling novel interactive experiences for content creators and developers.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research findings into production, ensuring seamless deployment and performance optimization of machine learning models in user-friendly interfaces focused on creativity.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researchers and engineers in advanced machine learning techniques, fostering a culture of continuous learning and collaboration within a dynamic remote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robust computer vision algorithms using </w:t>
      </w:r>
      <w:r>
        <w:rPr>
          <w:rFonts w:ascii="Arial" w:hAnsi="Arial" w:cs="Arial" w:eastAsia="Arial"/>
          <w:b/>
          <w:color w:val="434343"/>
          <w:spacing w:val="0"/>
          <w:position w:val="0"/>
          <w:sz w:val="20"/>
          <w:shd w:fill="auto" w:val="clear"/>
        </w:rPr>
        <w:t xml:space="preserve">OpenCV</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improved performance on real-time image processing tasks, contributing to advanced projects in generative AI and dynamic simulations.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experimental research to explore human-in-the-loop learning systems, applying insights to develop innovative creative tools that leverage user feedback for continual improvement and refinement.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managing scalable model deployments, enhancing operational efficiency and allowing for real-time updates in the face of evolving project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to enforce best practices in writing clean, maintainable code and facilitating knowledge sharing among colleagues, which boosted overall team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strong communication skills to present complex research findings clearly and effectively to internal stakeholders and to participate actively in interdisciplinary project meetings.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machine learning models and workflows, ensuring that project objectives align with operational standards and user interface needs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identified opportunities for automation in research processes, implementing solutions that reduced redundancy and accelerated the pace of research and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company’s vision of democratizing creative AI tools by building intuitive interfaces that empower users to leverage advanced technologies in innovative ways.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industry events, showcasing the company’s latest advancements in AI simulations and collaborating with thought leaders to drive awareness and establish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machine learning algorithms for computer vision applications, leveraging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performance and accuracy in rendering complex models for creative outputs.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cross-functionally with UX/UI designers to create user-centric applications powered by machine learning, ensuring functionality aligned with user needs while maintaining aesthetic appeal and usability.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testing frameworks for machine learning models, employing </w:t>
      </w:r>
      <w:r>
        <w:rPr>
          <w:rFonts w:ascii="Arial" w:hAnsi="Arial" w:cs="Arial" w:eastAsia="Arial"/>
          <w:b/>
          <w:color w:val="434343"/>
          <w:spacing w:val="0"/>
          <w:position w:val="0"/>
          <w:sz w:val="20"/>
          <w:shd w:fill="auto" w:val="clear"/>
        </w:rPr>
        <w:t xml:space="preserve">Scikit-learn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validate outcomes and ensure reliability in diverse user environments, fostering trust in deployed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 pipelines using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efficient data management and processing that supports machine learning workflows and enhances model training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brainstorming and ideation sessions for new product features, contributing creative insights and utilizing knowledge of emerging AI trends to guide development direction and strategy.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to document model training processes thoroughly, ensuring transparency and knowledge sharing across the team, which led to improved collaborative practices and project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quarterly knowledge sharing sessions for the engineering team focused on the latest advancements in generative models and best practices in algorithm implementation for creative tasks.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professional development by attending workshops and conferences, staying abreast of industry advancements in AI and machine learning technologies to apply insights in practical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as a software developer, focusing on the design and implementation of user interfaces that facilitated seamless interaction with backend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development processes, collaborating closely with team members to deliver features on schedule while responding to changing project requirements and user feedback promptly.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enhancing user experience with interactive elements that drive engagement in the web applications created.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deploying applications to cloud environments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smooth migration processes and efficient resource management to scale applications according to user demand.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of applications, utilizing both manual and automated testing techniques to ensure functionality and performance met quality standards prior to release.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client-facing meetings to gather requirements and provide updates on project progress, ensuring transparency in the development process and aligning expectations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Handled bug fixes and optimization tasks, applying best coding practices to maximize application performance and enhance overall user satisfaction through improved functionality.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