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full-stack development, specializing in web and mobile applications. Expertise in building scalable, AI-driven solutions within healthcare environments, leveraging strong technical skills in TypeScript, Python, and cloud technologies. Proven ability to integrate complex systems, enhance client workflows, and ensure compliance in regulated industries.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Python, JavaScript, SQL, HTML5, CSS3,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React, Django, Flask, TensorFlow, PyTorch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Redis, Amazon RDS, DynamoDB, Snowflake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Docker, Kubernetes, CI/CD,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Airflow, ETL, Data Lakes, Data Warehousing, Spark, Databricks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AI-powered voice and messaging agents for healthcare, ensuring seamless integration with client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EHRs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various external APIs to enhance operational efficiencies.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end-to-end data ingestion pipelines, facilitating real-time processing in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ensuring sensitive information handling without compromising data integrity or privacy.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routing of AI logic while building internal dashboards that enhanced product performance visibility and operational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client engagement sessions, effectively translating technical requirements into actionable engineering strategies, fostering robust relationships with technical teams at major healthcare institutions for smoother project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real-time data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WebSockets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event-driven architectures that support high-throughput API services, significantly elevating the client onboarding and implementation timeline.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Codified reusable configurations for client-specific workflows into modular components, enhancing development cycles and optimizing potential client integrations without reinventing the implementation wheel each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and account teams to translate user needs and feedback into product improvements, driving key insights to innovate and adapt service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guardrails and encryption protocols around personally identifiable information, ensuring all outputs from AI agents adhere to compliance and regulatory frameworks at all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detailed system documentation and training manuals assisting clients in understanding AI integrations within their existing infrastructure, promoting adoption and maximizing usage efficiency post-deployment.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engineering patterns effectively to ensure data quality and accuracy throughout ingestion pipelines from disparate sources for comprehensive and informed decision-making,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customer-facing software solutions that seamlessly integrated with popular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platforms, ensuring an efficient alignment between business processes and technical implementations to optimize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 ETL processes for data transformation and flow between disparate systems within healthcare environments, focusing on improving data accuracy and accessibility for client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create comprehensive technical specifications that transformed client requirements into scalable software features, incorporating direct feedback to guide subsequent iterations of the product.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relational database performance through careful query tuning and indexing, ensuring responsive access to critical patient data and supporting real-time decision-making in various healthcare settings.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of backend services and APIs for healthcare applications, ensuring robustness, scalability, and compliance of software products, maintaining high performance standards throughout the project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full lifecycle development of SaaS applications, focusing on backend services and database interactions, ensuring they met the unique needs of healthcare clients and regulatory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user-centric web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enhanced user experiences while ensuring compliance with industry standards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sprints to continuously iterate on features and enhancements, demonstrating adaptability and responsiveness to new client requirements and technical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integration tests for applications, fostering a culture of quality and maintainability in software projects through meticulous code reviews and peer feedback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smooth deployments through automation processes, contributing directly to a 20% reduction in release times while minimizing errors and ensuring consistent environments during software launches.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