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and deploying web and mobile applications. Expertise in microservice architecture, cloud platforms, and agile methodologies. Adept at collaborating with cross-functional teams to deliver high-quality software solutions, ensuring compliance with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SQL, Go, Ruby,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Django, Spring Boot, Express.js, Flask,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 (GCP), Heroku, PCF, Docker, Kubernetes,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Travis CI, CircleCI, Terraform, Ansible, Kubernetes,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Oracle, Cassandra, Elasticsearch,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following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enhance performance and maintainability across diverse projects and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deployment, ensuring seamless integration and continuous delivery of software releases in a rapidly changing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gather requirements and analyze user needs, resulting in innovative software solutions that improved operational efficiency and user satisfaction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documentation for software processes and coding standards, crucial for onboarding new team members and ensuring consistency in coding practices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evaluated software performance using distributed tracing and logging tools,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identify and resolve potential issues proactively, leading to improved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on best practices in coding and architecture to help enhance their technical skills and career advancement within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with peers, integrating feedback that aligned with industry standards, which improved system functionality and code quality before production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advanced security measures in the application designs, leveraging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identify vulnerabilities and safeguard against potential threats and exploits.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collaboration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communication with stakeholders, ensuring project timelines were communicated effectively and any concerns were promptly addressed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 focusing on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and improve existing systems functionality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in project management to facilitate iterative development, allowing for continuous improvement and adaptability of software features based on user feedback and needs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application monitoring dashboards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provide insights into system performance, enabling data-driven decision-making for further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robust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scalability and performance for critical business applications, catering to evolving user demands and market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engaging and user-friendly front-end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significantly enhanced user experiences and increased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schemas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optimized data storage solutions that improved application responsiveness and reduced downtime during high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 meetings, fostering a collaborative environment that enabled the team to deliver high-quality software within tight deadlines and project scopes.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enabled seamless data exchange between services, enhancing system interoperability and functionality across distinct applications in an enterprise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software testing, including unit testing and integration testing, employing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a high-quality codebase and reducing post-release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on emerging technologies and industry best practices to promote innovation and continuous learning among team members, fostering a culture of growth and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legacy systems by identifying performance bottlenecks and refactoring code, which notably improved response times and reduced server load during peak operation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stakeholder meetings to envision software solutions and translate them into development tasks, ensuring alignment with corporate goals and user requirements, enhancing client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provided users with advanced data analytics capabilities, significantly enhancing the overall value proposition of the service offered.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 cycle, from initial requirements gathering to deployment, actively collaborating with the team to ensure successful project outcomes and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to develop and implement application features, aligning system architecture with user needs and expectations to ensure optimal functionality and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intuitive user interfaces that catered to user preferences while enhancing navigation and overall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debugging and troubleshooting issues across all applications, employing diverse problem-solving techniques to efficiently resolve technical challenges encountered during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retrieval and storage practices that facilitated a smooth user experience and minimized latency during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Earned recognition from management for initiative in streamlining workflows, successfully reducing manual processes by incorporating automated solutions within projects, improving project efficiency by approximately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