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experienced software developer with 8 years in the industry, specializing in web and mobile applications with a strong focus on AI solutions and automation frameworks. Proven ability to bridge technical execution with business strategy for operational excellence at an organizational level.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GPT, Claude, Copilot, Azure AI, TensorFlow, MLflow, low-code/no-code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Node.js,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RabbitMQ,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security and data governance standards to enhance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high-impact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use cases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business needs into secure and scalable technical requirements while overseeing successful implementation across diverse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administered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them into workflow automation processes to optimize user interactions and support decision-making through intelligent data retrieval and summarization.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governance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that ensured responsible usage of technology, promoting best practices for data security, privacy, and compliance across all deployments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managed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implementations, developing AI agents that effectively assisted users and enhanced operational capabilities through intelligent automation and proactive problem-solving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documentation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AI tools, ensuring that all teams had access to critical resources necessary for effective implementation and usage of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responsible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innovation, championing training initiatives aimed at elevating user understanding and engagement with advanced automation solutions and ensuring compliance throughout all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workflows by embedding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core business processes, resulting in enhanced productivity and significantly reduced cycle times for routine tasks without compromising quality of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point of escalation for any AI-related risks or issues, effectively managing incidents and guiding the organization towards sustainable solutions through collaboration with IT and compliance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integrations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existing business systems,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functionalities of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project management applications to increase user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executed performance metrics, producing regular reports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usage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adoption rates, and overall impact on business operations to continuously refine and improve AI strategies organization-wide.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professional development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innovation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landscape to ensure the organization remained at the forefront of industry advancements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and analyze requirements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adoption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translating these into viable technical strategies and securing buy-in across various departments for new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workshops and training sessions to enhance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among non-technical teams, fostering collaboration and enthusiasm for adoption while ensuring alignment with business objectives and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user-friendly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seamless access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features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engagement with the solutions implemented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emerging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tools, making recommendations to management based on comprehensive assessments which resulted in the adoption of novel approaches to enhance existing processes and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system integrations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traditional business applications while ensuring robust data governance practices were followed, safeguarding the integrity of all business-critical information relinquished.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collaborating with teams to create user-centric products that met business needs effectively during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workshops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fostered understanding of emerging technologies and best practices for cloud computing, contributing to a culture of continuous learning and adaptation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functionalities that leveraged core programming languages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exposure to modern software development methodologies and the implementation of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to peers while ensuring adherence to coding standards and quality assurance guidelines, enhancing overall codebase integrity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operational efficiencies and optimization of application performance under varying loads, ultimately improving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creation of internal documentation that simplified processes and increased the software usability, allowing for easier onboarding of new team members and ongoing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multiple projects involving the optimization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successful outcomes with increased user satisfaction and reduced error rates in production environments, leading to broader adoption within the organization.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