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AI Engineer with over 8 years of experience in software development, focusing on web and mobile applications. Proven expertise in building Generative AI platforms, automating systems, and integrating complex AI technologies. Adept at utilizing advanced frameworks, implementing robust AI governance, and collaborating effectively in cross-functional teams to deliver impactful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Typescript, Go, R, Java, C#,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AI &amp; Machine Learning:</w:t>
      </w:r>
      <w:r>
        <w:rPr>
          <w:rFonts w:ascii="Arial" w:hAnsi="Arial" w:cs="Arial" w:eastAsia="Arial"/>
          <w:color w:val="434343"/>
          <w:spacing w:val="0"/>
          <w:position w:val="0"/>
          <w:sz w:val="20"/>
          <w:shd w:fill="auto" w:val="clear"/>
        </w:rPr>
        <w:t xml:space="preserve"> TensorFlow, PyTorch, LangChain, LangGraph, HuggingFace, OpenAI API, Scikit-Learn, Keras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Storage:</w:t>
      </w:r>
      <w:r>
        <w:rPr>
          <w:rFonts w:ascii="Arial" w:hAnsi="Arial" w:cs="Arial" w:eastAsia="Arial"/>
          <w:color w:val="434343"/>
          <w:spacing w:val="0"/>
          <w:position w:val="0"/>
          <w:sz w:val="20"/>
          <w:shd w:fill="auto" w:val="clear"/>
        </w:rPr>
        <w:t xml:space="preserve"> Pinecone, Weaviate, OpenSearch, PostgreSQL, MongoDB, MySQL, Redis, SQLite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Services &amp; Tools:</w:t>
      </w:r>
      <w:r>
        <w:rPr>
          <w:rFonts w:ascii="Arial" w:hAnsi="Arial" w:cs="Arial" w:eastAsia="Arial"/>
          <w:color w:val="434343"/>
          <w:spacing w:val="0"/>
          <w:position w:val="0"/>
          <w:sz w:val="20"/>
          <w:shd w:fill="auto" w:val="clear"/>
        </w:rPr>
        <w:t xml:space="preserve"> AWS, GCP, Azure, Docker, Kubernetes, Terraform, Apache Kafka, GitLab CI/CD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CI/CD:</w:t>
      </w:r>
      <w:r>
        <w:rPr>
          <w:rFonts w:ascii="Arial" w:hAnsi="Arial" w:cs="Arial" w:eastAsia="Arial"/>
          <w:color w:val="434343"/>
          <w:spacing w:val="0"/>
          <w:position w:val="0"/>
          <w:sz w:val="20"/>
          <w:shd w:fill="auto" w:val="clear"/>
        </w:rPr>
        <w:t xml:space="preserve"> Jenkins, Travis CI, CircleCI, Git, Bitbucket, Ansible, Prometheus, Grafana</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optimized enterprise </w:t>
      </w:r>
      <w:r>
        <w:rPr>
          <w:rFonts w:ascii="Arial" w:hAnsi="Arial" w:cs="Arial" w:eastAsia="Arial"/>
          <w:b/>
          <w:color w:val="434343"/>
          <w:spacing w:val="0"/>
          <w:position w:val="0"/>
          <w:sz w:val="20"/>
          <w:shd w:fill="auto" w:val="clear"/>
        </w:rPr>
        <w:t xml:space="preserve">Generative 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platforms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advanced frameworks, effectively enhancing the model's performance and responsiveness in real-time applications for various business verticals.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scalable </w:t>
      </w:r>
      <w:r>
        <w:rPr>
          <w:rFonts w:ascii="Arial" w:hAnsi="Arial" w:cs="Arial" w:eastAsia="Arial"/>
          <w:b/>
          <w:color w:val="434343"/>
          <w:spacing w:val="0"/>
          <w:position w:val="0"/>
          <w:sz w:val="20"/>
          <w:shd w:fill="auto" w:val="clear"/>
        </w:rPr>
        <w:t xml:space="preserve">Retrieval Augmented Generation (RAG)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systems, integrating </w:t>
      </w:r>
      <w:r>
        <w:rPr>
          <w:rFonts w:ascii="Arial" w:hAnsi="Arial" w:cs="Arial" w:eastAsia="Arial"/>
          <w:b/>
          <w:color w:val="434343"/>
          <w:spacing w:val="0"/>
          <w:position w:val="0"/>
          <w:sz w:val="20"/>
          <w:shd w:fill="auto" w:val="clear"/>
        </w:rPr>
        <w:t xml:space="preserve">vector databases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 </w:t>
      </w:r>
      <w:r>
        <w:rPr>
          <w:rFonts w:ascii="Arial" w:hAnsi="Arial" w:cs="Arial" w:eastAsia="Arial"/>
          <w:b/>
          <w:color w:val="434343"/>
          <w:spacing w:val="0"/>
          <w:position w:val="0"/>
          <w:sz w:val="20"/>
          <w:shd w:fill="auto" w:val="clear"/>
        </w:rPr>
        <w:t xml:space="preserve">LLMs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seamless data retrieval and knowledge enhancement for various operational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design and deploy production-grade </w:t>
      </w:r>
      <w:r>
        <w:rPr>
          <w:rFonts w:ascii="Arial" w:hAnsi="Arial" w:cs="Arial" w:eastAsia="Arial"/>
          <w:b/>
          <w:color w:val="434343"/>
          <w:spacing w:val="0"/>
          <w:position w:val="0"/>
          <w:sz w:val="20"/>
          <w:shd w:fill="auto" w:val="clear"/>
        </w:rPr>
        <w:t xml:space="preserve">AI solutions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robust integrations with enterprise data sources and APIs to deliver comprehensive business insights.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comprehensive </w:t>
      </w:r>
      <w:r>
        <w:rPr>
          <w:rFonts w:ascii="Arial" w:hAnsi="Arial" w:cs="Arial" w:eastAsia="Arial"/>
          <w:b/>
          <w:color w:val="434343"/>
          <w:spacing w:val="0"/>
          <w:position w:val="0"/>
          <w:sz w:val="20"/>
          <w:shd w:fill="auto" w:val="clear"/>
        </w:rPr>
        <w:t xml:space="preserve">LLM evaluation frameworks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assess model performance and ensure high-quality outputs while maintaining stringent safety checks and responsible AI practices throughout the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sustained </w:t>
      </w:r>
      <w:r>
        <w:rPr>
          <w:rFonts w:ascii="Arial" w:hAnsi="Arial" w:cs="Arial" w:eastAsia="Arial"/>
          <w:b/>
          <w:color w:val="434343"/>
          <w:spacing w:val="0"/>
          <w:position w:val="0"/>
          <w:sz w:val="20"/>
          <w:shd w:fill="auto" w:val="clear"/>
        </w:rPr>
        <w:t xml:space="preserve">AI pipelines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ingesting, embedding, and generating workflows, ensuring efficiency and scalability for evolving demands in a multi-dimensional operational landscape.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crucial </w:t>
      </w:r>
      <w:r>
        <w:rPr>
          <w:rFonts w:ascii="Arial" w:hAnsi="Arial" w:cs="Arial" w:eastAsia="Arial"/>
          <w:b/>
          <w:color w:val="434343"/>
          <w:spacing w:val="0"/>
          <w:position w:val="0"/>
          <w:sz w:val="20"/>
          <w:shd w:fill="auto" w:val="clear"/>
        </w:rPr>
        <w:t xml:space="preserve">AI governance and guardrails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focused on monitoring model behavior and ensuring ethical AI implementations that meet established industry standards and regulations.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prompt engineering strategies and model interactions to enhance </w:t>
      </w:r>
      <w:r>
        <w:rPr>
          <w:rFonts w:ascii="Arial" w:hAnsi="Arial" w:cs="Arial" w:eastAsia="Arial"/>
          <w:b/>
          <w:color w:val="434343"/>
          <w:spacing w:val="0"/>
          <w:position w:val="0"/>
          <w:sz w:val="20"/>
          <w:shd w:fill="auto" w:val="clear"/>
        </w:rPr>
        <w:t xml:space="preserve">accuracy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performance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driving significant improvements in user satisfaction and operational efficiency across all implemented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observability solutions for </w:t>
      </w:r>
      <w:r>
        <w:rPr>
          <w:rFonts w:ascii="Arial" w:hAnsi="Arial" w:cs="Arial" w:eastAsia="Arial"/>
          <w:b/>
          <w:color w:val="434343"/>
          <w:spacing w:val="0"/>
          <w:position w:val="0"/>
          <w:sz w:val="20"/>
          <w:shd w:fill="auto" w:val="clear"/>
        </w:rPr>
        <w:t xml:space="preserve">AI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including detailed monitoring dashboards to assess usage metrics, latency tracking, and integration performance in complex operational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mentorship to junior engineers on best practices in </w:t>
      </w:r>
      <w:r>
        <w:rPr>
          <w:rFonts w:ascii="Arial" w:hAnsi="Arial" w:cs="Arial" w:eastAsia="Arial"/>
          <w:b/>
          <w:color w:val="434343"/>
          <w:spacing w:val="0"/>
          <w:position w:val="0"/>
          <w:sz w:val="20"/>
          <w:shd w:fill="auto" w:val="clear"/>
        </w:rPr>
        <w:t xml:space="preserve">AI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sustainable architectures, fostering a culture of continuous improvement and innovation within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automation of the deployment process through the implementation of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increasing the efficiency of software delivery and reducing time to market for new features.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industry research on emerging trends in </w:t>
      </w:r>
      <w:r>
        <w:rPr>
          <w:rFonts w:ascii="Arial" w:hAnsi="Arial" w:cs="Arial" w:eastAsia="Arial"/>
          <w:b/>
          <w:color w:val="434343"/>
          <w:spacing w:val="0"/>
          <w:position w:val="0"/>
          <w:sz w:val="20"/>
          <w:shd w:fill="auto" w:val="clear"/>
        </w:rPr>
        <w:t xml:space="preserve">Generative 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RAG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enabling the team to stay ahead of the curve in a rapidly changing technological landscape.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team-building and collaborative projects that enhanced communication and project management skills, driving collective efforts to improve AI products and services.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and deployed </w:t>
      </w:r>
      <w:r>
        <w:rPr>
          <w:rFonts w:ascii="Arial" w:hAnsi="Arial" w:cs="Arial" w:eastAsia="Arial"/>
          <w:b/>
          <w:color w:val="434343"/>
          <w:spacing w:val="0"/>
          <w:position w:val="0"/>
          <w:sz w:val="20"/>
          <w:shd w:fill="auto" w:val="clear"/>
        </w:rPr>
        <w:t xml:space="preserve">RAG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-based applications, utilizing </w:t>
      </w:r>
      <w:r>
        <w:rPr>
          <w:rFonts w:ascii="Arial" w:hAnsi="Arial" w:cs="Arial" w:eastAsia="Arial"/>
          <w:b/>
          <w:color w:val="434343"/>
          <w:spacing w:val="0"/>
          <w:position w:val="0"/>
          <w:sz w:val="20"/>
          <w:shd w:fill="auto" w:val="clear"/>
        </w:rPr>
        <w:t xml:space="preserve">Pinecone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Weaviate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vector databases to create dynamic, interactive AI-driven features that improved user interaction and data handling capabilities.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innovative scripts and tools in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automate AI model evaluation and dataset preparation, streamlining workflows and ensuring high-quality data utilization throughout the project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teams to align AI initiatives with customer needs, adapting solutions based on feedback and facilitating early-stage prototype testing for efficiency optimization that elevated user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fundamental </w:t>
      </w:r>
      <w:r>
        <w:rPr>
          <w:rFonts w:ascii="Arial" w:hAnsi="Arial" w:cs="Arial" w:eastAsia="Arial"/>
          <w:b/>
          <w:color w:val="434343"/>
          <w:spacing w:val="0"/>
          <w:position w:val="0"/>
          <w:sz w:val="20"/>
          <w:shd w:fill="auto" w:val="clear"/>
        </w:rPr>
        <w:t xml:space="preserve">machine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on projects, employing models and algorithms to enhance existing platforms, leveraging </w:t>
      </w:r>
      <w:r>
        <w:rPr>
          <w:rFonts w:ascii="Arial" w:hAnsi="Arial" w:cs="Arial" w:eastAsia="Arial"/>
          <w:b/>
          <w:color w:val="434343"/>
          <w:spacing w:val="0"/>
          <w:position w:val="0"/>
          <w:sz w:val="20"/>
          <w:shd w:fill="auto" w:val="clear"/>
        </w:rPr>
        <w:t xml:space="preserve">Scikit-Learn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advanced statistical methods to derive actionable insights from data.</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regular training sessions focused on the latest advancements in </w:t>
      </w:r>
      <w:r>
        <w:rPr>
          <w:rFonts w:ascii="Arial" w:hAnsi="Arial" w:cs="Arial" w:eastAsia="Arial"/>
          <w:b/>
          <w:color w:val="434343"/>
          <w:spacing w:val="0"/>
          <w:position w:val="0"/>
          <w:sz w:val="20"/>
          <w:shd w:fill="auto" w:val="clear"/>
        </w:rPr>
        <w:t xml:space="preserve">AI technologies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tools, ensuring that the team remained competitive and informed on best practices across industries.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system architecture diagrams for AI solutions that supported easy communication with non-technical stakeholders, ensuring clear understanding and alignment on project objectives and outcomes.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the integration of advanced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in the project, which significantly enhanced the deployment efficiency and reduced the roll-back incidents during production.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case studies and documentation for AI project outcomes, contributing to knowledge sharing and process improvement initiatives that benefitted the wider organization.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pull requests and code reviews, maintaining high coding standards and fostering a culture of quality and continuous improvement within the development team.</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w:t>
      </w:r>
      <w:r>
        <w:rPr>
          <w:rFonts w:ascii="Arial" w:hAnsi="Arial" w:cs="Arial" w:eastAsia="Arial"/>
          <w:b/>
          <w:color w:val="434343"/>
          <w:spacing w:val="0"/>
          <w:position w:val="0"/>
          <w:sz w:val="20"/>
          <w:shd w:fill="auto" w:val="clear"/>
        </w:rPr>
        <w:t xml:space="preserve">SaaS application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implementing essential features that focused on enhancing user engagement through streamlined interfaces and efficient backend processes as a junior developer.</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creation of robust APIs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interface with the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frontend, ensuring smooth data flow and connectivity across the application components.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experience in utilizing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and project collaboration within the team, effectively managing multiple branches and releases to maintain code integrity and minimize conflicts.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core features within the </w:t>
      </w:r>
      <w:r>
        <w:rPr>
          <w:rFonts w:ascii="Arial" w:hAnsi="Arial" w:cs="Arial" w:eastAsia="Arial"/>
          <w:b/>
          <w:color w:val="434343"/>
          <w:spacing w:val="0"/>
          <w:position w:val="0"/>
          <w:sz w:val="20"/>
          <w:shd w:fill="auto" w:val="clear"/>
        </w:rPr>
        <w:t xml:space="preserve">Application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leveraged cloud services, enhancing the performance and scalability of the platform by utilizing </w:t>
      </w:r>
      <w:r>
        <w:rPr>
          <w:rFonts w:ascii="Arial" w:hAnsi="Arial" w:cs="Arial" w:eastAsia="Arial"/>
          <w:b/>
          <w:color w:val="434343"/>
          <w:spacing w:val="0"/>
          <w:position w:val="0"/>
          <w:sz w:val="20"/>
          <w:shd w:fill="auto" w:val="clear"/>
        </w:rPr>
        <w:t xml:space="preserve">AWS Lambda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DynamoDB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serverless architecture.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integration of payment processing systems using </w:t>
      </w:r>
      <w:r>
        <w:rPr>
          <w:rFonts w:ascii="Arial" w:hAnsi="Arial" w:cs="Arial" w:eastAsia="Arial"/>
          <w:b/>
          <w:color w:val="434343"/>
          <w:spacing w:val="0"/>
          <w:position w:val="0"/>
          <w:sz w:val="20"/>
          <w:shd w:fill="auto" w:val="clear"/>
        </w:rPr>
        <w:t xml:space="preserve">Stripe 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secure transaction handling and improving user confidence in the platform's ecommerce capabilities.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in Agile development cycles, participating in daily stand-ups, sprint planning, and retrospective meetings which fostered an understanding of team dynamics and project management methodologies.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troubleshooting and debugging sessions to enhance application performance and reliability, leading to improvements in customer satisfaction with the application functionality and overall user experience by resolving issues effectively.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