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web and mobile application development, focusing on AI and Machine Learning technologies. Proven ability to deliver scalable solutions and collaborate effectively within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TensorFlow, PyTorch,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Elasticsearch, SQLAlchemy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CI/CD,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Natural Language Processing, Large Language Models, Data Analysis, Data Extraction, Model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to implement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platform's core functionalities and maintaining high standards of quality and reliability in all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extensive, scalable backend architecture for Elicit's service, ensuring optimal data flow and processing pipelines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algorithms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RESTful APIs that facilitate seamless communication between front-end and back-end components,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to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code reviews and optimization processes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culture of feedback that improved performance and robustness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 modular and maintainable codebase by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reduced deployment times and increased team agility in feature iterations and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deeply with stakeholders to gather requirements and translate technical concepts into understandable formats, demonstrating top-notch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rooted in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contributed to discussions regarding system design, enhancing architectural choices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approaches and analyzing system performance effectively using monitoring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improvement by actively seeking feedback from colleagues and iterating on solutions, exemplifying strong adaptability and openness to new insights in the engineering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projects focused on integrating user-facing features with backend APIs,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user engagement and satisfaction metrics across diverse user segments.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extensive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reliability and quality of code, which directly contributed to reduced bugs in production environments over multiple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quarterly retreats and collaborative events, strengthening team dynamics and reinforcing shared company goals and openness to innovation across technical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orchestrate containerized applications, significantly improving development workflows and enabling efficient scaling of services to meet growing user demand.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modular and scalable architectures that align with industry standards for modern application development and user interface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lifecycle, from requirements gathering through maintenance, ensuring successful project delivery that meets stakeholder expectations and enhances collaborative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backend development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functionality that supports complex queries and data handling while ensuring robust architecture and security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contributing to sprint planning and retrospectives that greatly enhanced team productivity and product effectiveness through iterative feedback loops and prioritization.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implement intuitive user experiences within digital products, applying principles of responsive design and accessibility standards across applications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data structures and algorithms to optimize existing solutions and performance criteria in system implementations, thus ensuring high scalability and reliability of deployed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documentation practices for software development efforts, which improved onboarding processes and streamlined knowledge sharing within the engineering team, fostering a culture of continuous learning and adaptation.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automated testing scripts to ensure the integrity of features and functionalities in web applications, directly reducing the likelihood of regression and enhancing product reliability across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services on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applications, implementing CI/CD pipelines that increased deployment frequency and reduced lead time for new features.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applications, providing clean, efficient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user interface and increase engagement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development tasks,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service implementation to deliver functional components that aligned with business objectives and addressed user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collaborative sessions to ensure alignment with best practices and coding standards, contributing to team knowledge and enhancing overall software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practices, attending daily stand-ups and sprint planning meetings that facilitated clear communication and collaborative progress tracking within the team 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effective APIs that connect front-end interfaces with backend services,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performance testing and validation of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maintaining application performance by optimizing database queries and managing resources effectively, thus impacting the overall responsiveness and reliability of applications deployed.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features based on user feedback and testing, enhancing product capabilities and usability over time, ultimately leading to increased user satisfaction and engagement metrics in the application.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