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professional with 8 years of experience in software development, focusing on web and mobile applications. Proven expertise in AI and Generative Systems Engineering, with strong abilities in prompt engineering, generative pipelines, and visual quality assessment.</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JavaScript, Java, C++, Rust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AI &amp; ML Frameworks:</w:t>
      </w:r>
      <w:r>
        <w:rPr>
          <w:rFonts w:ascii="Arial" w:hAnsi="Arial" w:cs="Arial"/>
          <w:color w:val="434343" w:themeColor="text1" w:themeShade="BF"/>
          <w:sz w:val="20"/>
          <w:szCs w:val="20"/>
        </w:rPr>
        <w:t xml:space="preserve"> TensorFlow, PyTorch, Keras, OpenAI API, Hugging Face Transformers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Generative Tools &amp; Libraries:</w:t>
      </w:r>
      <w:r>
        <w:rPr>
          <w:rFonts w:ascii="Arial" w:hAnsi="Arial" w:cs="Arial"/>
          <w:color w:val="434343" w:themeColor="text1" w:themeShade="BF"/>
          <w:sz w:val="20"/>
          <w:szCs w:val="20"/>
        </w:rPr>
        <w:t xml:space="preserve"> Stable Diffusion, DALL-E, DeepAI, Runway ML, ComfyUI</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Image/Video Processing Tools:</w:t>
      </w:r>
      <w:r>
        <w:rPr>
          <w:rFonts w:ascii="Arial" w:hAnsi="Arial" w:cs="Arial"/>
          <w:color w:val="434343" w:themeColor="text1" w:themeShade="BF"/>
          <w:sz w:val="20"/>
          <w:szCs w:val="20"/>
        </w:rPr>
        <w:t xml:space="preserve"> FFmpeg, OpenCV, MoviePy, imageio, pydub</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CI/CD:</w:t>
      </w:r>
      <w:r>
        <w:rPr>
          <w:rFonts w:ascii="Arial" w:hAnsi="Arial" w:cs="Arial"/>
          <w:color w:val="434343" w:themeColor="text1" w:themeShade="BF"/>
          <w:sz w:val="20"/>
          <w:szCs w:val="20"/>
        </w:rPr>
        <w:t xml:space="preserve"> Docker, Kubernetes, Git, Jenkins, n8n</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improved generative pipelines for image and video creation, enhancing production workflows and aligning them with the company’s mission of creating viral content for 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Optimized and scaled various image-to-video workflows to ensure stable and reproducible production results while maintaining high standards of visual quality for UGC campaigns.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prompts and engineered approaches to control image and video model behaviors, focusing on enhancing visual quality, style consistency, and preserving product identity in generated materials.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Diagnosed quality bottlenecks, including artifacts and distortions in generated media, implementing effective fixes and improvements that streamlined the generative process and ensured client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Extended generative systems to accommodate new products and marketing scenarios, enabling the creative team to launch effective ad campaigns that attracted more users to the platform.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Researched and evaluated state-of-the-art image and video models, staying updated on industry trends and technologies that could enhance generative content effectiveness and market reach.</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cross-functional teams to document pipelines, experiments, and decisions, fostering a shared understanding of the generative framework within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continuous learning about emerging tools and solutions in the picture and video generation field, integrating relevant ones into the existing stack for superior output quality.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code reviews and technical discussions, enhancing team knowledge around prompt engineering and generation pipeline optimization, while supporting junior members in skill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maintaining a clean and efficient repository of documentation and code samples, thus improving team workflows and promoting best practices in image and video generation.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initiatives to automate generative workflows and created robust integration strategies for incorporating new AI models into production systems, enhancing overall operational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Provided technical support for marketing teams to utilize generated content effectively, ensuring all produced materials met branding guidelines and quality standards.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Optimized image creation processes utilizing advanced machine learning techniques that directly improved the overall user engagement in social media campaigns executed by small businesses.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intricate multi-step workflows for generative systems, emphasizing an independent approach to evaluating the visual quality of outputs without reliance on team designers.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established several prompt engineering frameworks tailored for diverse media types, significantly enhancing the effectiveness and reliability of generative outputs during production.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Identified and resolved performance issues in image-to-image generation models, collaborating closely with AI researchers to develop solutions that stabilized production processes and outputs.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automation tools for the management of generative content delivery, ensuring seamless operations between tools and production systems for efficient marketing rollout.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Mentor and support team members in learning best practices for generative modeling and AI systems, promoting a collaborative environment that fostered innovation and teamwork.</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Executed multiple strategies for troubleshooting generative systems, implementing adjustments that improved model stability and reduced time spent on quality assurance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Kept abreast of the latest advancements in AI tools and models relevant to content generation, applying these insights to enhance production pipelines and overall output.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Improved data management practices and structured documentation processes which enabled reproducibility of experiments, fostering a collaborative knowledge-sharing culture within the engineering team.</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and launch of SaaS applications designed for small business marketing, focusing on integrating essential tools that facilitated user-generated content creation.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team efforts in building scalable web applications, ensuring that user requirements were met through effective collaboration and innovative thinking during design iterations.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Communicated effectively with UX/UI teams to ensure the delivery of high-quality digital experiences that aligned with customer expectations and brand identity.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on implementing REST APIs that connected front-end applications with back-end services, enhancing the overall functionality and user experience of platform features.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automation scripts using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data analysis and visualization, significantly reducing the time needed for reporting and improving decision-making processes.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client feedback sessions to gather insights which influenced the iterative design process, ensuring that the development aligned with user needs and expectations effectively.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 the delivery of a significant module within a SaaS product that gained over 10,000 active users, proving essential in shaping project success and achieving company goals.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