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AI Developer with 8 years of software development experience focusing on web and mobile applications. Proficient in building robust AI/ML frameworks and promoting team productivity through collaborative tools and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SQL, JavaScript, TypeScript, R,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AI/ML Technologies:</w:t>
      </w:r>
      <w:r>
        <w:rPr>
          <w:rFonts w:ascii="Arial" w:hAnsi="Arial" w:cs="Arial"/>
          <w:color w:val="434343" w:themeColor="text1" w:themeShade="BF"/>
          <w:sz w:val="20"/>
          <w:szCs w:val="20"/>
        </w:rPr>
        <w:t xml:space="preserve"> TensorFlow, PyTorch, Scikit-learn, NumPy, Pandas, Hugging Face,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Streamlit, FastAPI, Flask, Django, React,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Google Cloud Platform, Microsoft Azure, Heroku,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Snowflake, Amazon Aurora, PostgreSQL, MongoDB, Apache Spark, Apache Airflow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the Senior AI Developer and cross-functional teams to enhance core AI capabilities, improving internal operations and fostering a culture of continuous learning through innovative educational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multiple prototypes using </w:t>
      </w:r>
      <w:r>
        <w:rPr>
          <w:rFonts w:ascii="Arial" w:hAnsi="Arial" w:cs="Arial"/>
          <w:b w:val="1"/>
          <w:color w:val="434343" w:themeColor="text1" w:themeShade="BF"/>
          <w:sz w:val="20"/>
          <w:szCs w:val="20"/>
        </w:rPr>
        <w:t xml:space="preserve">Streamlit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deliver user-centric AI applications, significantly improving workflow automation and internal analytics that empower staff productivity and enhance consumer support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retrieval-augmented generation (RAG)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including document ingestion and prompt orchestration, focusing on user-friendly experiences and precise data retrieval for enhanced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secure integrations with </w:t>
      </w:r>
      <w:r>
        <w:rPr>
          <w:rFonts w:ascii="Arial" w:hAnsi="Arial" w:cs="Arial"/>
          <w:b w:val="1"/>
          <w:color w:val="434343" w:themeColor="text1" w:themeShade="BF"/>
          <w:sz w:val="20"/>
          <w:szCs w:val="20"/>
        </w:rPr>
        <w:t xml:space="preserve">AWS 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AI services adhering to security protocols, ensuring maintainable and scalable infrastructure for AI applications deployed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Cortex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data preparation and AI workload management, streamlining data access strategies and maximizing efficiency in processing large datasets to support machine learning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performance monitoring of the implemented applications, analyzing quality, latency, and cost to ensure optimal functionality and reliability for end-users while maintaining low overhead.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innovation by documenting best practices for responsible AI usage and regulatory compliance, ensuring that the development aligns with legal guidelines surrounding </w:t>
      </w:r>
      <w:r>
        <w:rPr>
          <w:rFonts w:ascii="Arial" w:hAnsi="Arial" w:cs="Arial"/>
          <w:b w:val="1"/>
          <w:color w:val="434343" w:themeColor="text1" w:themeShade="BF"/>
          <w:sz w:val="20"/>
          <w:szCs w:val="20"/>
        </w:rPr>
        <w:t xml:space="preserve">PII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PHI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 handling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routine integrations of APIs and CI/CD processes to automate testing and deployment cycles, fostering a smoother transition to production environments and minimizing downtime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for secure software development, focusing on building accessible AI-powered solutions that align with user needs, security compliance, and organizational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knowledge transfer sessions for internal stakeholders to adopt new tools and technologies effectively, reinforcing cross-departmental collaboration and enhancing overall project insights through shared understanding.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ceremonies, contributing to sprint planning and retrospective meetings to continuously improve team synergy and project outcome quality, dividing tasks efficiently among developer groups for maximum delivery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an inclusive environment for exploration of emerging industry trends in AI and web technologies, ensuring the team remains at the forefront of effective software-driven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intuitive user interfaces that enhance the user experience for both internal teams and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APIs utilizing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FastAPI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between front-end applications and back-end services, which improved data handling efficiencies across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data visualization tools to aid decision-making processes through interactive dashboards, employing libraries like </w:t>
      </w:r>
      <w:r>
        <w:rPr>
          <w:rFonts w:ascii="Arial" w:hAnsi="Arial" w:cs="Arial"/>
          <w:b w:val="1"/>
          <w:bCs w:val="1"/>
          <w:color w:val="434343" w:themeColor="text1" w:themeShade="BF"/>
          <w:sz w:val="20"/>
        </w:rPr>
        <w:t xml:space="preserve">D3.js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Chart.js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represent complex datasets clearly and concisely.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cloud-based solutions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overseeing architecture decisions to leverage serverless computing and auto-scaling features effectively to optimize resource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comprehensive user testing and feedback sessions to refine application functionalities and user experience, utilizing iterative development methodologies to ensure alignment with user needs and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scientists to implement machine learning algorithms, enabling predictive analytics features that added significant value to business operations and provided actionable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and implemented </w:t>
      </w:r>
      <w:r>
        <w:rPr>
          <w:rFonts w:ascii="Arial" w:hAnsi="Arial" w:cs="Arial"/>
          <w:b w:val="1"/>
          <w:bCs w:val="1"/>
          <w:color w:val="434343" w:themeColor="text1" w:themeShade="BF"/>
          <w:sz w:val="20"/>
        </w:rPr>
        <w:t xml:space="preserve">containerization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application deployments, ensuring consistency across development and production environments while enabling efficient scaling of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collaboration among team members and ensuring a structured workflow during development cycles, which significantly reduced integration issues and deployment delays.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document and develop user stories, improving the planning and execution of software projects while guaranteeing that user needs always remained central to development.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foundational SaaS applications, focusing on robust back-end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significantly improved the accessibility and availability of services for client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front-end solutions with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jQuery, focusing on enhancing the user interaction experience, making navigation smoother and more intuitive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database models and managed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instances for effective data storage solutions, promoting efficient CRUD operations that supported application requirements with agility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meetings, gathering requirements from business stakeholders and translating them into technical documents, ensuring that development timelines and deliverables were clearly aligned with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ongoing education regarding industry best practices for software development and security, promoting adherence to new standards in both code quality and risk management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technical documentation and code reviews, ensuring robust communication across teams and contributing to the knowledge base of the organization for future reference and training.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collaborative efforts in learning sessions about emerging technologies, focusing on how these innovations can be leveraged for project improvements, resulting in increased project efficiency and team engagement.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