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10 years of experience specializing in web and mobile application development. Proven expertise in transitioning architectures, developing scalable microservices, and driving technical initiatives in high-stakes environments. Strengths in Java, backend development, and collaborative project management.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SQL, JavaScript, TypeScript, C#, Go,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Vue, Spring Boot, Node.js, Express.js, DBT,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Snowflake, S3, Redis, ETL Tools, BigQuery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&amp; API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Kubernetes, Docker, OpenAPI, gRPC, API Gateway, Service Mesh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&amp; Deployment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CI/CD, Jenkins, Git, Travis CI, Terraform, Ansible, Maven, Gradle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DigitalOcean, IBM Cloud, CloudFormation, Azure DevOps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migration from a monolithic architecture to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microservices-based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structure, enhancing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scalability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system resilience while reducing technical debt through refined architectural principles and comprehensive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core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platform features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addressed specific customer use cases, leading to significant improvements in system flexibility and capacity while adhering to agile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modeling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 robust contract-driven approach which allowed the engineering teams to integrate with external systems smoothly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 managers and stakeholders, translating vague requirements into actionable tasks and delivering high-impact projects that align with client expectations and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strategies across the codebase that improved code quality and reduced the number of regression bugs, contributing to increased team efficiency and confidence in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providing guidance on best practices for software development, fostering a culture of open communication, respect, and knowledge sharing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improvements by introducing pipelines that enhanced deployment speed and consistency across development, staging, and production environments, leading to more reliable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integrated modern technologies,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DBT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Snowflake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into existing processes, optimizing data flows and improving analytics capabilities for the engineering team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reviews, offering constructive feedback that emphasized code quality, pattern consistency, and performance, significantly contributing to the team's skill development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new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cloud-based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streamlined workflows and reduced operational costs, leveraging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serverless computing and other cloud services for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technical trainings and workshops to enhance team capabilities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IoT development, promoting a well-rounded understanding of upcoming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Navigated complex engineering challenges, delivering innovative solutions that align with sustainable practices and contribute to a cleaner energy future.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implementing features that improved application performance and user satisfaction by creating efficient RESTful APIs that integrated with frontend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frontend teams to harmonize development efforts, ensuring seamless implementation of new features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thereby enhancing user engagement and interface fluidity.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and design sessions to reshape the data infrastructure, incorporating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for effective data management and retrieval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Docker to automate testing and deployment processes, significantly cutting down latency from development to production and improving overall software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Trained team members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 processes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data pipeline management, focusing on how to efficiently extract, transform, and load data while adhering to best practices in data governance and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cloud technologies,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deploy and manage services while enhancing code accessibility, recovery strategies, and inter-service communication mechanisms for microservices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Acted as a primary point of contact for stakeholders during troubleshooting and resolution of production issues, demonstrating reliability and commitment to service quality in high-pressure situations.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improving application scalability by formulating and enforcing coding standards along with design patterns that promote maintainability and simplicity, fostering a culture of best practices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pioneering project initiatives in response to evolving customer needs, implementing rapid prototypes that examined the implications of innovative solutions on existing infrastructure.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critical components for a large-scale SaaS application,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and frontend development, promoting a unified and responsive user experience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lifecycle, gathering requirements directly from stakeholders and crafting clean, maintainable code to meet specifications, reinforcing commitment to quality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queries and data structures to significantly improve application performance while ensuring data integrity and efficient retrieval.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cross-functional teams to enhance product offerings with new features based on customer feedback, iteratively updating and improving our web and mobile platforms based on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and improving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endpoints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developing comprehensive documentation that enabled ease of integration for various frontend clients and other service-oriented components within the company's ecosystem.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system security by employing best practices for coding and infrastructure management, safeguarding user data and system integrity against common vulnerabilities and attacks like SQL injection and XSS.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existing applications to modern build tools and architectures, achieving a 30% improvement in developer workflows and project completion timelines, ensuring continuous delivery of value to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