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Site Reliability Engineer with 10 years of extensive experience in building and maintaining scalable web and mobile applications. Proven track record of driving platform reliability, security, and performance in cloud environments, particularly using AWS. Passionate about leveraging Infrastructure as Code, CI/CD, and observability tools to automate and enhance data reliability and operational excellence, supporting high-growth startups in the AI space.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EC2, AWS EKS, AWS RDS, AWS S3, AWS IAM, CloudFormation, Terraform, CDK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Tools:</w:t>
      </w:r>
      <w:r>
        <w:rPr>
          <w:rFonts w:ascii="Arial" w:hAnsi="Arial" w:cs="Arial"/>
          <w:color w:val="434343" w:themeColor="text1" w:themeShade="BF"/>
          <w:sz w:val="20"/>
          <w:szCs w:val="20"/>
        </w:rPr>
        <w:t xml:space="preserve"> GitHub Actions, Jenkins, CircleCI, NX, Argo 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Observability Tools:</w:t>
      </w:r>
      <w:r>
        <w:rPr>
          <w:rFonts w:ascii="Arial" w:hAnsi="Arial" w:cs="Arial"/>
          <w:color w:val="434343" w:themeColor="text1" w:themeShade="BF"/>
          <w:sz w:val="20"/>
          <w:szCs w:val="20"/>
        </w:rPr>
        <w:t xml:space="preserve"> Datadog, Prometheus, CloudWatch, Grafana,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Bash, Go, JavaScript,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Practices:</w:t>
      </w:r>
      <w:r>
        <w:rPr>
          <w:rFonts w:ascii="Arial" w:hAnsi="Arial" w:cs="Arial"/>
          <w:color w:val="434343" w:themeColor="text1" w:themeShade="BF"/>
          <w:sz w:val="20"/>
          <w:szCs w:val="20"/>
        </w:rPr>
        <w:t xml:space="preserve"> Zero Trust, Least Privilege, SOC2 Compliance, Secret Management, Runtime Threat Detection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robust cloud infrastructure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maximum uptime and resilience while adhering to best practices for </w:t>
      </w:r>
      <w:r>
        <w:rPr>
          <w:rFonts w:ascii="Arial" w:hAnsi="Arial" w:cs="Arial"/>
          <w:b w:val="1"/>
          <w:color w:val="434343" w:themeColor="text1" w:themeShade="BF"/>
          <w:sz w:val="20"/>
          <w:szCs w:val="20"/>
        </w:rPr>
        <w:t xml:space="preserve">Infrastructure as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CI/CD pipelines using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enabled the seamless deployment of critical applications, leading to improved developer productivity and reduced cycle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incident response lifecycle by developing comprehensive runbooks, conducting blameless postmortems, and implementing lessons learned to enhance future platform reliability and resilience against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security protocols within the platform by applying </w:t>
      </w:r>
      <w:r>
        <w:rPr>
          <w:rFonts w:ascii="Arial" w:hAnsi="Arial" w:cs="Arial"/>
          <w:b w:val="1"/>
          <w:color w:val="434343" w:themeColor="text1" w:themeShade="BF"/>
          <w:sz w:val="20"/>
          <w:szCs w:val="20"/>
        </w:rPr>
        <w:t xml:space="preserve">zero trust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minimizing risks associated with data breaches and maintaining compliance with </w:t>
      </w:r>
      <w:r>
        <w:rPr>
          <w:rFonts w:ascii="Arial" w:hAnsi="Arial" w:cs="Arial"/>
          <w:b w:val="1"/>
          <w:color w:val="434343" w:themeColor="text1" w:themeShade="BF"/>
          <w:sz w:val="20"/>
          <w:szCs w:val="20"/>
        </w:rPr>
        <w:t xml:space="preserve">SOC2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engineering leadership to manage and optimize resource usage across the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implementing cost-effective strategies while maintaining service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observability frameworks utilizing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defining metrics and alerting standards that provided teams with real-time insights into system health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Reduced operational costs significantly by developing cost dashboards, conducting regular reviews, and implementing shared infrastructure patterns across engineering teams in line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best practices in site reliability, actively championing improved processes within Agile/Scrum teams, resulting in a culture focused on operational excellence and reliability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mentorship by providing guidance to junior engineers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operational efficiency, and DevOps practices, enhancing team capabilities and overall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Effectively automated the manual provisioning processes, streamlining workflow and minimizing errors while continually evolving the development and staging environments to support fast-paced engineering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multi-region readiness strategies by proactively addressing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 limits and scaling bottlenecks, ensuring adaptability to customer and product growth without impacting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drive platform strategy, harmonizing technical goals with business objectives while fostering transparent communication across departments.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critical portions of cloud infrastructure alongside senior engineers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like </w:t>
      </w:r>
      <w:r>
        <w:rPr>
          <w:rFonts w:ascii="Arial" w:hAnsi="Arial" w:cs="Arial"/>
          <w:b w:val="1"/>
          <w:bCs w:val="1"/>
          <w:color w:val="434343" w:themeColor="text1" w:themeShade="BF"/>
          <w:sz w:val="20"/>
        </w:rPr>
        <w:t xml:space="preserve">RDS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scalable and secure provision for the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architecting and maintaining effective CI/CD solutions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processes for deploying applications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security teams to implement robust </w:t>
      </w:r>
      <w:r>
        <w:rPr>
          <w:rFonts w:ascii="Arial" w:hAnsi="Arial" w:cs="Arial"/>
          <w:b w:val="1"/>
          <w:bCs w:val="1"/>
          <w:color w:val="434343" w:themeColor="text1" w:themeShade="BF"/>
          <w:sz w:val="20"/>
        </w:rPr>
        <w:t xml:space="preserve">IAM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policies, thereby enhancing data security and ensuring compliance with regulatory requirements pertinent to </w:t>
      </w:r>
      <w:r>
        <w:rPr>
          <w:rFonts w:ascii="Arial" w:hAnsi="Arial" w:cs="Arial"/>
          <w:b w:val="1"/>
          <w:bCs w:val="1"/>
          <w:color w:val="434343" w:themeColor="text1" w:themeShade="BF"/>
          <w:sz w:val="20"/>
        </w:rPr>
        <w:t xml:space="preserve">SOC2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retrospectives and contributed to blameless postmortems, fostering a culture of continuous improvement among engineering teams, leading to operational efficiencies in incident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operational routines including system administration, ensuring log retention policies and regular backups were meticulously carried out to uphold data integrity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observability practices by integrating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refining alerting processes, which led to improved incident response times and system robustness.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developers in resolving complex issues by applying problem-solving techniques, thus promoting a culture of collaboration while enabling faster release cycles within the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adoption of automation tools that streamlined environment setup and infrastructure management, significantly reducing the time dedicated to manual tasks and enhancing developer focus on coding.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peers on best practices in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knowledge sharing and ensuring the wider team understands modern approaches to reliability and automation.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the development of SaaS applications by engineering backend systems and database architectures tailored for performance and reliability against various user scenarios.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comprehensive exposure to cloud environments, collaborating closely with senior engineers to deploy applications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seamless integration with other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the enhancement of code quality standards, fostering a culture of excellence and shared responsibility among developers on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setting up CI/CD pipelines, leveraging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build and deployment processes which helped facilitate a smoother transition to production and more efficient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cross-team projects to improve software development processes, actively collaborating with product management to align technical features with customer requirements and business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operational initiatives by participating in deploying applications and server management, ensuring that uptime and system integrity met user expectations and service level agreements.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tech stack modernization by introducing </w:t>
      </w:r>
      <w:r>
        <w:rPr>
          <w:rFonts w:ascii="Arial" w:hAnsi="Arial" w:cs="Arial"/>
          <w:b w:val="1"/>
          <w:bCs w:val="1"/>
          <w:color w:val="434343" w:themeColor="text1" w:themeShade="BF"/>
          <w:sz w:val="20"/>
        </w:rPr>
        <w:t xml:space="preserve">container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implementing solutions that enhanced performance and scalability, contributing to a 30% reduction in loading times for critical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