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comprehensive experience in developing web and mobile applications, proficient in adopting AI tools within the development workflow. Eager to leverage expertise in JavaScript, Python, React, and Node.js to deliver innovative solutions and enhance productivity while balancing AI automation with hand-written code.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Redux, Node.js, Django, Flask,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Jenkins,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Heroku, Firebase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front-end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back-end, ensuring a responsive interface that enhanced user engagement and satisfaction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frameworks within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continuous integration and deployment, significantly reducing manual testing efforts while enhancing code quality across multiple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integrate AI tools such as </w:t>
      </w:r>
      <w:r>
        <w:rPr>
          <w:rFonts w:ascii="Arial" w:hAnsi="Arial" w:cs="Arial"/>
          <w:b w:val="1"/>
          <w:color w:val="434343" w:themeColor="text1" w:themeShade="BF"/>
          <w:sz w:val="20"/>
          <w:szCs w:val="20"/>
        </w:rPr>
        <w:t xml:space="preserve">Cursor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Claude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development process while maintaining critical coding practices to deliver robust solutions on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containerize applications, facilitating seamless deployment across diverse environments while ensuring efficient resource utilization and availability during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fostering an environment of learning and improvement while adhering strictly to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and best practices in software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API development and integration with third-party services using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that applications effectively communicated with external systems to enrich user features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sprint planning and retrospective meetings, actively contributing ideas and strategies to enhance team productivity and adopting best practices in software development and project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through analysis and profiling, utilizing tools such as </w:t>
      </w:r>
      <w:r>
        <w:rPr>
          <w:rFonts w:ascii="Arial" w:hAnsi="Arial" w:cs="Arial"/>
          <w:b w:val="1"/>
          <w:color w:val="434343" w:themeColor="text1" w:themeShade="BF"/>
          <w:sz w:val="20"/>
          <w:szCs w:val="20"/>
        </w:rPr>
        <w:t xml:space="preserve">Chrome DevTools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Lighthouse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make informed improvements for dynamic interfaces and low-latency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coding standards and best practices for JavaScript and Python frameworks, promoting consistency within the team while ensuring maintainability and scalability of the codebase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effective data management and retrieval strategies, enabling faster access to information and improving application responsiveness and user satisfaction during data-intensive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adopt modern development frameworks and tools that incorporated AI capabilities, encouraging team workshops on effective integration and the impact on daily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open-source initiatives that utilized AI tools in innovative ways, reinforcing a commitment to community engagement and continuous improvement in software engineering.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responsive front-end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services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bridging the gap between user experience and technical performance outcomes for diverse clientele.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for project management, facilitating effective sprints and deliverables while encouraging team collaboration and communication across different stakeholders to enhance product delivery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automated testing practices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conjunction with CI/CD pipelines, resulting in higher code reliability and a significant decrease in production bugs post-release.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Gathered and analyzed user feedback during the beta testing phase, integrating valuable insights back into the development cycle to improve the performance and usability of educational platforms and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Delivered presentations on leveraging AI tools to improve developer productivity, influencing corporate strategies to invest in technologies that augment existing workflows and reduce time spent on repetitive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development processes by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branching strategies, ensuring a clean and collaborative codebase while supporting multiple teams in parallel feature development with less friction.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comprehensive documentation for all processes and code modules in accordance with best coding practices, enhancing accessibility for current team members and future developers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industry trends and emerging technologies related to AI and machine learning, proactively proposing integration strategies to enhance existing educational frameworks and learning outcomes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intuitive user interfaces incorporating feedback from stakeholders and users, leveraging design tools such as </w:t>
      </w:r>
      <w:r>
        <w:rPr>
          <w:rFonts w:ascii="Arial" w:hAnsi="Arial" w:cs="Arial"/>
          <w:b w:val="1"/>
          <w:bCs w:val="1"/>
          <w:color w:val="434343" w:themeColor="text1" w:themeShade="BF"/>
          <w:sz w:val="20"/>
        </w:rPr>
        <w:t xml:space="preserve">Figma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prototypes to ensure alignment with business goals and user expectations.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feature implementation and backend API development to enhance overall application performance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owners and development teams to gather requirements for new features, ensuring thorough understanding of user needs to inform technical solutions aligning with business strategies and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debugging issues reported by users and performing root cause analysis to deploy timely fixes, improving overall user experience across the SaaS product offerings in a highly competitive market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updates based on client feedback, enhancing existing features while ensuring functionality remained central to evolving user requirements and satisfaction within the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scalable database architectures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retrieval processes while ensuring adherence to security protocols and performance benchmarks established in previous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stakeholders to refine project requirements and timelines, employing strategies learned from </w:t>
      </w:r>
      <w:r>
        <w:rPr>
          <w:rFonts w:ascii="Arial" w:hAnsi="Arial" w:cs="Arial"/>
          <w:b w:val="1"/>
          <w:bCs w:val="1"/>
          <w:color w:val="434343" w:themeColor="text1" w:themeShade="BF"/>
          <w:sz w:val="20"/>
        </w:rPr>
        <w:t xml:space="preserv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Kanban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which allowed for agile responsiveness to evolving project landscapes.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two major product updates over a fiscal period, delivering enhancements that improved overall user engagement by approximately 20% through targeted feature sets.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