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building scalable web and mobile applications. Proven expertise in diverse development environments and technologies, driving innovative solutions and efficient collaborations.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innovative front-end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creating a seamless user experience while meeting performance optimization standards and integrating responsive designs that adapt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requirements,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deliver robust back-end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that ensured interoperability between different services and enabled the integration of third-party libraries to enhance system capabilities and improve data management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hosting and managing cloud-based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functions for microservices architecture and optimizing resource allocation for improved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mentored junior developers to uphold coding standards and promote best practices within the team, fostering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real-time communication, ensuring project milestones were consistently met across geographically-dispersed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existing applications to identify performance bottlenecks and refactored code by implementing caching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overall application speed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seamlessly, enhanced application functionality by enabling real-time data exchange which contributed to better user engagement and satisfaction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experience discussions, providing technical insight during the design phase to align software development with business objectives while considering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processes and provided training sessions for team members regarding the use of emerging technologies and best development practices, ensuring knowledge transfer and team competency.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unit and integration testing by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defects early in the development cycle, and ensuring the delivery of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and designs for microservices in collaboration with stakeholders, also assessing technology stacks and frameworks that align with future growth and scalability.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services, adhering to service-oriented architecture principles to ensure consistency and communicate efficiently with client-side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software quality, reduce regression issues and streamline overall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owners, defining and refining functional requirements, and translating them into technical specifications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teams, enhancing project delivery timelines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bi-weekly sprint reviews and retrospectives, fostering a collaborative environment to improve teamwork and ensuring project goals were consistently met or exceeded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and integrated machine learning models into applications to provide intelligent recommendations, enhancing user experience and implementing advanced data analytics for actionable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initiatives, focusing on improving system maintainability and readability, while implementing best practices in software development, contributing to the overall health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collaborative development processes and efficiently managing project repositories, facilitating continuous integration and deployment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migrating legacy systems to modern cloud architectures, particularly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both cost-effectiveness and increased performance and scalability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monitored application performance metrics, documented incidents, and proposed solutions to enhance the stability and user satisfaction rates for ongoing maintenance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full-stack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best practices for clean code to ease future enhancements and debugging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ensuring cross-browser compatibility and optimizing for mobile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activities to foster knowledge sharing and improve collaboration, frequently employing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approach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feedback and insights for application features, iterating on designs based on user research to validate product assumptions and meet customer needs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responsive design principles into existing applications, which significantly improved user engagement on mobile platforms and allowed for seamless usage on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Ran weekly analysis of feature deployment outcomes, gathering user metrics and analytics that informed strategic decisions for future development cycles and product roadmaps.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lifecycle management, supporting 3 product releases within a year which collectively enhanced service offerings and customer retention rates.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