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in software development, specializing in web and mobile applications. Proven ability to tackle complex technical challenges in the US energy market through innovative solutions. Proficient in developing robust applications using Python, Django, and Postgres, while emphasizing sustainability and efficiency in energy consumption.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SQL, HTML5</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Django REST Framework, Flask, Celery, React, Redux</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 MongoDB, MySQL,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Terraform, Docker, Kubernetes,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Tools:</w:t>
      </w:r>
      <w:r>
        <w:rPr>
          <w:rFonts w:ascii="Arial" w:hAnsi="Arial" w:cs="Arial"/>
          <w:color w:val="434343" w:themeColor="text1" w:themeShade="BF"/>
          <w:sz w:val="20"/>
          <w:szCs w:val="20"/>
        </w:rPr>
        <w:t xml:space="preserve"> REST APIs, GraphQL, Swagger, Git,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web applications focusing on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aligning with the company's goals of optimizing energy consumption and supporting sustainability initiatives in the US energy 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w:t>
      </w:r>
      <w:r>
        <w:rPr>
          <w:rFonts w:ascii="Arial" w:hAnsi="Arial" w:cs="Arial"/>
          <w:b w:val="1"/>
          <w:color w:val="434343" w:themeColor="text1" w:themeShade="BF"/>
          <w:sz w:val="20"/>
          <w:szCs w:val="20"/>
        </w:rPr>
        <w:t xml:space="preserve">Django REST Framework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to facilitate data processing from smart meters, ensuring scalability to handle millions of meter readings efficiently and accurately on a daily basis.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conduct domain modeling, improving overall application architecture and ensuring effective data flow between the system and the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fault-tolerant applications using </w:t>
      </w:r>
      <w:r>
        <w:rPr>
          <w:rFonts w:ascii="Arial" w:hAnsi="Arial" w:cs="Arial"/>
          <w:b w:val="1"/>
          <w:color w:val="434343" w:themeColor="text1" w:themeShade="BF"/>
          <w:sz w:val="20"/>
          <w:szCs w:val="20"/>
        </w:rPr>
        <w:t xml:space="preserve">Celery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asynchronous processing, ensuring timely data handling for predictive analytics related to energy usage in dynamic markets.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management, implementing structured databases that support operational excellence and clarity in reporting and analytics for energy consumption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employed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to manage collaborative development efforts, enhancing team productivity and ensuring code quality and deployment efficiency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continually exploring industry trends and new technologies to propose enhancements to existing applications and architecture for improved performance in the US energy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rigorous testing and debugging processes, diligently working to ensure code reliability and performance standards, matching the expectations within a highly dynamic market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utilizing collaboration tools and techniques to maintain clarity and transparency in project status and delivery timelines among stakeholders and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sharing knowledge about energy domain complexities and advanced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to foster a culture of continuous learning and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user feedback and system performance metrics to iterate on product features, translating insights into actionable development directions to better serve user needs and establish competitive advantage.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best practices when developing applications, particularly focusing on data integrity and user privacy concerns inherent in the energy market.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software solutions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at Roundtable Learning, ensuring that applications met educational demands and improved user experience for learners and educators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database systems employing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application performance and ensure data security, offering features that streamlined student registration and tracking processes for learning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Consulted with stakeholders to gather requirements and translate them into technical specifications, demonstrating strong </w:t>
      </w:r>
      <w:r>
        <w:rPr>
          <w:rFonts w:ascii="Arial" w:hAnsi="Arial" w:cs="Arial"/>
          <w:b w:val="1"/>
          <w:bCs w:val="1"/>
          <w:color w:val="434343" w:themeColor="text1" w:themeShade="BF"/>
          <w:sz w:val="20"/>
        </w:rPr>
        <w:t xml:space="preserve">communication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skills and fostering a collaborative environment to drive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integrated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client applications, allowing for dynamic user interactions and reporting features that significantly boosted application functionality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Emphasized the importance of scalability and reliability in software design, utilizing </w:t>
      </w:r>
      <w:r>
        <w:rPr>
          <w:rFonts w:ascii="Arial" w:hAnsi="Arial" w:cs="Arial"/>
          <w:b w:val="1"/>
          <w:bCs w:val="1"/>
          <w:color w:val="434343" w:themeColor="text1" w:themeShade="BF"/>
          <w:sz w:val="20"/>
        </w:rPr>
        <w:t xml:space="preserve">Celery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task queues effectively under high-load scenarios in the learning management 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comprehensive testing and debugging processes to identify and rectify software issues, focusing efforts on enhancing the overall system stability and user feedback loop for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maintained documentation to ensure a culture of best practices around software development and design principles was upheld across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system performance and feedback metrics post-deployment, leveraging insights to refine features and ensure continuous improvement based on user experiences and technical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training sessions on new technologies and frameworks, enhancing team knowledge and skills in areas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deployment and CI/CD processes.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at Blackbaud, contributing to the successful deployment of tools that empowered organizations to improve their fundraising strategies and operational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scalable applications, enhancing the client-to-donor interaction, thus promoting user engagement and facilitating seamless transactions, in line with fundraising activities.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database design and management using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efficient data schemas that supported the application’s extensive data requirements, including robust reporting functionalities for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product team to gather requirements and deliver solutions that aligned with user needs and market trends, demonstrating strong analytical and problem-solving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 rich set of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connect various systems, providing real-time data access and enhancing overall interconnectedness across applications supporting fundraising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quality assurance practices, conducting rigorous testing of software products before release, ensuring a high level of reliability and user satisfaction in each new product iteration.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source control to manage feature development and integration processes, establishing a systematic approach to version control and collaborative development practices, resulting in improved code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onboarding and mentoring of junior developers, sharing experience and knowledge on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that assisted in designing more intuitive UI components for donor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SaaS application that streamlined the donation process, leading to improved user capabilities and experiences, ultimately achieving a 30% increase in user engagement on the platform.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