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Engineer with over 10 years of experience in software development, focusing on backend and full-stack solutions in web and mobile applications. Expertise in enhancing data pipelines and delivering insights through resilient integrations and scalable applications. Passionate about leveraging cloud technologies and agile methodologies to drive innovation and optimize development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JavaScript, Node.js, Python, Go,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Express.js, Nest.js, AWS CDK, Serverless Framework, Flask, Spring Boot,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ECS, Lambda, S3, DynamoDB, RDS, Kinesis, SQS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Cassandra, Elasticsearch, Redis, DynamoDB,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Ops &amp; Tools:</w:t>
      </w:r>
      <w:r>
        <w:rPr>
          <w:rFonts w:ascii="Arial" w:hAnsi="Arial" w:cs="Arial"/>
          <w:color w:val="434343" w:themeColor="text1" w:themeShade="BF"/>
          <w:sz w:val="20"/>
          <w:szCs w:val="20"/>
        </w:rPr>
        <w:t xml:space="preserve"> Docker, Kubernetes, Jenkins, Git, Terraform, Ansible, CircleCI,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cloud-native applications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including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the ingestion and processing of real-time healthcare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 event-driven architecture that improved system resilience and reduced downtime, enhancing customer satisfaction through better performance in third-party integrations with </w:t>
      </w:r>
      <w:r>
        <w:rPr>
          <w:rFonts w:ascii="Arial" w:hAnsi="Arial" w:cs="Arial"/>
          <w:b w:val="1"/>
          <w:color w:val="434343" w:themeColor="text1" w:themeShade="BF"/>
          <w:sz w:val="20"/>
          <w:szCs w:val="20"/>
        </w:rPr>
        <w:t xml:space="preserve">EHR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a culture of collaboration and knowledge sharing while implementing best practices in distributed systems and secure development methodologies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clean and well-documented REST APIs that allowed seamless communication between our system and external healthcare partners, driving the efficiency of data exchanges and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use of </w:t>
      </w:r>
      <w:r>
        <w:rPr>
          <w:rFonts w:ascii="Arial" w:hAnsi="Arial" w:cs="Arial"/>
          <w:b w:val="1"/>
          <w:color w:val="434343" w:themeColor="text1" w:themeShade="BF"/>
          <w:sz w:val="20"/>
          <w:szCs w:val="20"/>
        </w:rPr>
        <w:t xml:space="preserve">AI coding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development processes, automating routine tasks and improving team productivity through innovative solutions for complex integrations and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 discussions with product and data science teams to design features that solve real-world challenges in healthcare technology, enhancing product delivery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system testing and integration checks, ensuring consistent quality and reliability across deployed services while promoting a proactive approach to identifying potential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the architecture of our platform by integrating microservices, contributing to a significant shift toward a more maintainable and efficient system design historically in the organization and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secure APIs, focusing on best practices for </w:t>
      </w:r>
      <w:r>
        <w:rPr>
          <w:rFonts w:ascii="Arial" w:hAnsi="Arial" w:cs="Arial"/>
          <w:b w:val="1"/>
          <w:color w:val="434343" w:themeColor="text1" w:themeShade="BF"/>
          <w:sz w:val="20"/>
          <w:szCs w:val="20"/>
        </w:rPr>
        <w:t xml:space="preserve">end-to-end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resulted in improved system stability and reduced deployment cycles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teams to ensure technical feasibility of features, translating complex requirements into actionable code while optimizing the user experience through high-quality software solutions.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refactored legacy codebases, adopting contemporary practices in solving business problems and ensuring that our systems are optimized and maintainable for future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tuning and optimization of existing data processes, aligning technical solutions with business goals to enhance healthcare outcomes and ensure compliance with industry regulations.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full-stack solutions that integrated with various external APIs,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meaningful insights from healthcare data through dynamic applications and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transforming traditional architectures into serverless solutions, focusing on implementing robust features with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DynamoDB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lead to enhanced scalability and cost-efficiency.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integrations with third-party systems, particularly </w:t>
      </w:r>
      <w:r>
        <w:rPr>
          <w:rFonts w:ascii="Arial" w:hAnsi="Arial" w:cs="Arial"/>
          <w:b w:val="1"/>
          <w:bCs w:val="1"/>
          <w:color w:val="434343" w:themeColor="text1" w:themeShade="BF"/>
          <w:sz w:val="20"/>
        </w:rPr>
        <w:t xml:space="preserve">EHR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providers, ensuring that our data exchange processes remained reliable and user-friendly for healthcare professionals.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API design and development processes, focusing on creating robust, secure, and high-availability systems, leveraging tools such as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pair programming sessions to uphold coding standards across the team, fostering a culture of accountability and continuous improvement for better software delivery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testing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automated testing, significantly improving code quality and reducing the time spent on manual regression testing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analysts to build insightful reporting and analytics features that drive strategic decisions in healthcare services by leveraging technologies such as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agile methodologies, participating in sprint planning and retrospective meetings to ensure alignment and optimize team performance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CI/CD practices to streamline code deployment processes and minimize outages, contributing to enhanced operational resilience and improved turnaround times for product updates.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customer-focused SaaS applications using frameworks like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and ensuring smooth functionality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resolving issues, demonstrating problem-solving capabilities while working in a fast-paced environment and contributing to the timely delivery of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database schemas to support new features and optimize existing data relationships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functionalities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the deployment of applications to staging and production environments,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containerization and orchestration of services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user documentation and technical specifications for new features, helping to bridge knowledge gaps and empower end-users with product insights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unit tests to maintain high code quality, applying best practices in testing and debugging applications for optimal reliability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cross-team projects, enhancing integrative solutions and platforms while promoting collaboration among engineering, sales, and customer support functions to increase user satisfaction.  </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