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over 10 years of experience specializing in designing and developing web and mobile applications. Proficient in AI and machine learning integration, strong background in event-driven architecture, and extensive expertise in graph database design and querying. Exceptional collaboration abilities with a passion for delivering innovative software solutions that drive business results.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Ruby, Go,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Bootstrap, GraphQL,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Neo4j, Cassandra, OracleDB,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Scikit-learn, Pandas, NumPy, Apache Spark,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Postman, SonarQube, CircleCI,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comprehensive web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strong ergonomics, performance optimization, and seamless user experience enhancements for various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enhancing project workflows and ensuring timely deliverables through effective communication and adaptability among stakeholders and unit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significantly improving product scalability and real-time data processing across applications, enhancing user engagement through asynchronous operations and efficient messaging.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into existing applications, enhancing predictive analytics capabilities that allowed for improved user personalization through data-driven insights and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 database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Neo4j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relationships visibility, streamline information retrieval, and optimize query performance to align with emerging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mentoring junior developers effectively to enhance code quality, promote best practices, and encourage a collaborative team culture within the engineering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robust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across development, testing, and production environments to streamline development operations and minimize downtime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API integrations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unifying application services and enhancing client-server communications while facilitating responsive design and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measures by conducting vulnerability assessments and implementing security protocols within the software development life cycle, fostering secure coding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tightly define and fulfill customer requirements through interactive prototypes and beta client sessions, iterating designs regularly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technical documentation for software development lifecycles implemented in diverse projects, ensuring clear, comprehensive records for future maintenance and knowledge transfers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knowledge-sharing forums through workshops and tech talks, promoting a culture of learning by encouraging innovation and exploration of emerging software technologies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high-quality software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project efficiency and enhancing code maintainability over production timelines that adhered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cycle, excelling in requirements gathering, coding, and deployment, with a strong focus on unit testing and continuous integration practices to ensure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translate designs into functional front-end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contributing to creating a seamless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strong product development acumen by engaging in ongoing performance assessments and adopting best-practice strategies that attracted client engagements and positive feedback during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architect cloud solutions that enhanced application deployment speed and operational resiliency, promoting cloud-based operations and resource provisioning for geographically-distributed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database management, ensuring optimized data storage solutions that adhere to scalability and security considerations in complex web applications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effective debugging skills to resolve technical issues swiftly, providing timely updates to the development team in collaboration with customer support teams for escalated client concerns.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expressing transparency and promoting rapid iterations, while effectively communicating project statuses with stakeholders to keep project goals on track for timely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training new hires about the development processes and best practices for using tech tools and application stacks, contributing to team cohesion and knowledge sharing.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a dynamic environment focused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skills in software architecture and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design and implement new features, writing clean and maintainable code while following best practices for software development and interdisciplinary project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deployment models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foundational skills to manage resources efficiently, ensuring applications were highly available and responsive to end-user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responsive web interface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principles of mobile-first design, improving application accessibility, and meeting diverse client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sessions, contributing ideas that promoted innovative solutions addressing clients' unique project challenges through effective brainstorming techniques and problem-solving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to support legacy applications by performing maintenance routines and introducing updated libraries, promoting higher levels of usability and ensuring ongoing client satisfaction during the transition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multiple projects on time, contributing to a 25% increase in user engagement through effective feature implementation and user-centered design principles applied across the software framework.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