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Pr>
        <w:t>Brian Clark</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Senior 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Endicott</w:t>
      </w:r>
      <w:r>
        <w:rPr>
          <w:rFonts w:cs="Arial" w:eastAsia="Arial Unicode MS"/>
          <w:color w:val="434343" w:themeColor="text1" w:themeShade="BF"/>
          <w:sz w:val="20"/>
          <w:szCs w:val="20"/>
        </w:rPr>
        <w:t xml:space="preserve">, NY, </w:t>
      </w:r>
      <w:r>
        <w:rPr>
          <w:rFonts w:cs="Arial" w:eastAsia="Arial Unicode MS"/>
          <w:color w:val="434343" w:themeColor="text1" w:themeShade="BF"/>
          <w:sz w:val="20"/>
          <w:szCs w:val="20"/>
          <w:rtl w:val="0"/>
          <w:lang w:val="en-US" w:bidi="en-US" w:eastAsia="en-US"/>
        </w:rPr>
        <w:t>13760</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321</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209</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2647</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brianclark1021@hotmail.com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Experienced Software Engineer with 10 years in software development, focusing on web and mobile applications. Proficient in architecting scalable solutions and integrating emerging technologies to optimize workflows, particularly in the mortgage domain.</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Programming Languages:</w:t>
      </w:r>
      <w:r>
        <w:rPr>
          <w:rFonts w:ascii="Arial" w:hAnsi="Arial" w:cs="Arial"/>
          <w:color w:val="434343" w:themeColor="text1" w:themeShade="BF"/>
          <w:sz w:val="20"/>
          <w:szCs w:val="20"/>
        </w:rPr>
        <w:t xml:space="preserve"> C#, JavaScript, TypeScript, Python, SQL, HTML, CSS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Cloud &amp; DevOps:</w:t>
      </w:r>
      <w:r>
        <w:rPr>
          <w:rFonts w:ascii="Arial" w:hAnsi="Arial" w:cs="Arial"/>
          <w:color w:val="434343" w:themeColor="text1" w:themeShade="BF"/>
          <w:sz w:val="20"/>
          <w:szCs w:val="20"/>
        </w:rPr>
        <w:t xml:space="preserve"> Microsoft Azure, Azure Functions, Azure Event Grid, Terraform, GitHub Actions, Kubernetes, Docker</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Frameworks &amp; Libraries:</w:t>
      </w:r>
      <w:r>
        <w:rPr>
          <w:rFonts w:ascii="Arial" w:hAnsi="Arial" w:cs="Arial"/>
          <w:color w:val="434343" w:themeColor="text1" w:themeShade="BF"/>
          <w:sz w:val="20"/>
          <w:szCs w:val="20"/>
        </w:rPr>
        <w:t xml:space="preserve"> .NET Core, Microservices, Angular, React, Entity Framework, SignalR, xUnit</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 &amp; Storage:</w:t>
      </w:r>
      <w:r>
        <w:rPr>
          <w:rFonts w:ascii="Arial" w:hAnsi="Arial" w:cs="Arial"/>
          <w:color w:val="434343" w:themeColor="text1" w:themeShade="BF"/>
          <w:sz w:val="20"/>
          <w:szCs w:val="20"/>
        </w:rPr>
        <w:t xml:space="preserve"> Azure SQL, Cosmos DB, Blob Storage, SQL Server, PostgreSQL</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Architecture &amp; Patterns:</w:t>
      </w:r>
      <w:r>
        <w:rPr>
          <w:rFonts w:ascii="Arial" w:hAnsi="Arial" w:cs="Arial"/>
          <w:color w:val="434343" w:themeColor="text1" w:themeShade="BF"/>
          <w:sz w:val="20"/>
          <w:szCs w:val="20"/>
        </w:rPr>
        <w:t xml:space="preserve"> Domain-Driven Design (DDD), Event-Driven Architecture, CI/CD, RESTful APIs, GraphQL</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Monitoring &amp; Logging:</w:t>
      </w:r>
      <w:r>
        <w:rPr>
          <w:rFonts w:ascii="Arial" w:hAnsi="Arial" w:cs="Arial"/>
          <w:color w:val="434343" w:themeColor="text1" w:themeShade="BF"/>
          <w:sz w:val="20"/>
          <w:szCs w:val="20"/>
        </w:rPr>
        <w:t xml:space="preserve"> Azure Application Insights, SRE Best Practices, Log Analytics, Telemetry, Prometheus</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Codebridge, Wilmington, DE</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Senior 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Designed and implemented scalable document intelligence services utilizing </w:t>
      </w:r>
      <w:r>
        <w:rPr>
          <w:rFonts w:ascii="Arial" w:hAnsi="Arial" w:cs="Arial"/>
          <w:b w:val="1"/>
          <w:color w:val="434343" w:themeColor="text1" w:themeShade="BF"/>
          <w:sz w:val="20"/>
          <w:szCs w:val="20"/>
        </w:rPr>
        <w:t xml:space="preserve">Azure OpenAI</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Azure AI Document Intelligence</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enhancing data extraction processes tailored for complex mortgage documents to support seamless user workflows.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Architected event-driven microservices using </w:t>
      </w:r>
      <w:r>
        <w:rPr>
          <w:rFonts w:ascii="Arial" w:hAnsi="Arial" w:cs="Arial"/>
          <w:b w:val="1"/>
          <w:color w:val="434343" w:themeColor="text1" w:themeShade="BF"/>
          <w:sz w:val="20"/>
          <w:szCs w:val="20"/>
        </w:rPr>
        <w:t xml:space="preserve">Azure Event Grid</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Service Bus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orchestrating efficient document processing pipelines and ensuring robust data enrichment strategies for high-stakes mortgage application scenarios.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Developed and maintained custom </w:t>
      </w:r>
      <w:r>
        <w:rPr>
          <w:rFonts w:ascii="Arial" w:hAnsi="Arial" w:cs="Arial"/>
          <w:b w:val="1"/>
          <w:color w:val="434343" w:themeColor="text1" w:themeShade="BF"/>
          <w:sz w:val="20"/>
          <w:szCs w:val="20"/>
        </w:rPr>
        <w:t xml:space="preserve">Helm</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charts and managed </w:t>
      </w:r>
      <w:r>
        <w:rPr>
          <w:rFonts w:ascii="Arial" w:hAnsi="Arial" w:cs="Arial"/>
          <w:b w:val="1"/>
          <w:color w:val="434343" w:themeColor="text1" w:themeShade="BF"/>
          <w:sz w:val="20"/>
          <w:szCs w:val="20"/>
        </w:rPr>
        <w:t xml:space="preserve">Kubernetes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deployments across various environments, establishing consistent deployment strategies and enhancing operational efficiency for mortgage solutions.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Implemented CI/CD pipelines with </w:t>
      </w:r>
      <w:r>
        <w:rPr>
          <w:rFonts w:ascii="Arial" w:hAnsi="Arial" w:cs="Arial"/>
          <w:b w:val="1"/>
          <w:color w:val="434343" w:themeColor="text1" w:themeShade="BF"/>
          <w:sz w:val="20"/>
          <w:szCs w:val="20"/>
        </w:rPr>
        <w:t xml:space="preserve">GitHub Actions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Terraform</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automate infrastructure provisioning, significantly improving deployment speed and reliability within cloud environments for mortgage applications.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Collaborated with cross-functional teams to translate domain-specific challenges into actionable technical solutions, guiding the design and implementation of </w:t>
      </w:r>
      <w:r>
        <w:rPr>
          <w:rFonts w:ascii="Arial" w:hAnsi="Arial" w:cs="Arial"/>
          <w:b w:val="1"/>
          <w:color w:val="434343" w:themeColor="text1" w:themeShade="BF"/>
          <w:sz w:val="20"/>
          <w:szCs w:val="20"/>
        </w:rPr>
        <w:t xml:space="preserve">secure, scalable enterprise applications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aligned with industry compliance and business goals.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Utilized </w:t>
      </w:r>
      <w:r>
        <w:rPr>
          <w:rFonts w:ascii="Arial" w:hAnsi="Arial" w:cs="Arial"/>
          <w:b w:val="1"/>
          <w:color w:val="434343" w:themeColor="text1" w:themeShade="BF"/>
          <w:sz w:val="20"/>
          <w:szCs w:val="20"/>
        </w:rPr>
        <w:t xml:space="preserve">.NET Core</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C#</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construct back-end services, driving performance optimizations on mortgage processing systems and enriching the user experience with responsive application design.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Applied modern front-end frameworks </w:t>
      </w:r>
      <w:r>
        <w:rPr>
          <w:rFonts w:ascii="Arial" w:hAnsi="Arial" w:cs="Arial"/>
          <w:b w:val="1"/>
          <w:color w:val="434343" w:themeColor="text1" w:themeShade="BF"/>
          <w:sz w:val="20"/>
          <w:szCs w:val="20"/>
        </w:rPr>
        <w:t xml:space="preserve">Angular</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React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create responsive UI components, facilitating efficient navigation and interaction for users handling sensitive mortgage data.</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Incorporated human-in-the-loop validation mechanisms within AI processing pipelines, ensuring compliance and accuracy of sensitive mortgage data through enhanced verification procedures and user feedback integration.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Engaged in continuous improvement initiatives surrounding observability and system performance by implementing </w:t>
      </w:r>
      <w:r>
        <w:rPr>
          <w:rFonts w:ascii="Arial" w:hAnsi="Arial" w:cs="Arial"/>
          <w:b w:val="1"/>
          <w:color w:val="434343" w:themeColor="text1" w:themeShade="BF"/>
          <w:sz w:val="20"/>
          <w:szCs w:val="20"/>
        </w:rPr>
        <w:t xml:space="preserve">Azure Application Insights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following </w:t>
      </w:r>
      <w:r>
        <w:rPr>
          <w:rFonts w:ascii="Arial" w:hAnsi="Arial" w:cs="Arial"/>
          <w:b w:val="1"/>
          <w:color w:val="434343" w:themeColor="text1" w:themeShade="BF"/>
          <w:sz w:val="20"/>
          <w:szCs w:val="20"/>
        </w:rPr>
        <w:t xml:space="preserve">SRE best practices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for monitoring high-traffic applications.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Actively mentored junior engineers on software best practices, architectural strategies, and agile methodologies to foster team growth and ensure successful project outcomes aligned with business objectives.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Led architectural discussions around implementing </w:t>
      </w:r>
      <w:r>
        <w:rPr>
          <w:rFonts w:ascii="Arial" w:hAnsi="Arial" w:cs="Arial"/>
          <w:b w:val="1"/>
          <w:color w:val="434343" w:themeColor="text1" w:themeShade="BF"/>
          <w:sz w:val="20"/>
          <w:szCs w:val="20"/>
        </w:rPr>
        <w:t xml:space="preserve">Domain-Driven Design (DDD)</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event-driven architectures, thereby enhancing the scalability and maintainability of mortgage solutions in response to evolving business requirements.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Facilitated knowledge-sharing sessions to educate stakeholders on current trends in mortgage technology, fostering an environment of innovation and adaptation to industry standards, particularly in AI-driven workflows.</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Roundtable Learning, Chagrin Falls, OH</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Aug</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19</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the design and development of web applications utilizing </w:t>
      </w:r>
      <w:r>
        <w:rPr>
          <w:rFonts w:ascii="Arial" w:hAnsi="Arial" w:cs="Arial"/>
          <w:b w:val="1"/>
          <w:bCs w:val="1"/>
          <w:color w:val="434343" w:themeColor="text1" w:themeShade="BF"/>
          <w:sz w:val="20"/>
        </w:rPr>
        <w:t xml:space="preserve">.NET Core</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C#</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focusing on enhancing the mortgage lifecycle from initiation to finalization, streamlining processes significantly.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Played a key role in utilizing </w:t>
      </w:r>
      <w:r>
        <w:rPr>
          <w:rFonts w:ascii="Arial" w:hAnsi="Arial" w:cs="Arial"/>
          <w:b w:val="1"/>
          <w:bCs w:val="1"/>
          <w:color w:val="434343" w:themeColor="text1" w:themeShade="BF"/>
          <w:sz w:val="20"/>
        </w:rPr>
        <w:t xml:space="preserve">Angular</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React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build user-centric interfaces, improving user engagement and accessibility while managing back-end data interactions through </w:t>
      </w:r>
      <w:r>
        <w:rPr>
          <w:rFonts w:ascii="Arial" w:hAnsi="Arial" w:cs="Arial"/>
          <w:b w:val="1"/>
          <w:bCs w:val="1"/>
          <w:color w:val="434343" w:themeColor="text1" w:themeShade="BF"/>
          <w:sz w:val="20"/>
        </w:rPr>
        <w:t xml:space="preserve">RESTful APIs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Worked closely with product teams to implement and optimize </w:t>
      </w:r>
      <w:r>
        <w:rPr>
          <w:rFonts w:ascii="Arial" w:hAnsi="Arial" w:cs="Arial"/>
          <w:b w:val="1"/>
          <w:bCs w:val="1"/>
          <w:color w:val="434343" w:themeColor="text1" w:themeShade="BF"/>
          <w:sz w:val="20"/>
        </w:rPr>
        <w:t xml:space="preserve">CI/CD</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workflows using </w:t>
      </w:r>
      <w:r>
        <w:rPr>
          <w:rFonts w:ascii="Arial" w:hAnsi="Arial" w:cs="Arial"/>
          <w:b w:val="1"/>
          <w:bCs w:val="1"/>
          <w:color w:val="434343" w:themeColor="text1" w:themeShade="BF"/>
          <w:sz w:val="20"/>
        </w:rPr>
        <w:t xml:space="preserve">GitHub Actions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enhancing deployment efficiencies and reducing integration issues across the software development lifecycle.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with diverse teams to architect efficient service-oriented architectures, applying design patterns like </w:t>
      </w:r>
      <w:r>
        <w:rPr>
          <w:rFonts w:ascii="Arial" w:hAnsi="Arial" w:cs="Arial"/>
          <w:b w:val="1"/>
          <w:bCs w:val="1"/>
          <w:color w:val="434343" w:themeColor="text1" w:themeShade="BF"/>
          <w:sz w:val="20"/>
        </w:rPr>
        <w:t xml:space="preserve">Domain-Driven Design</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ensure robust application scalability and maintainability in mortgage applications.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discussions surrounding data modeling and database management focusing on </w:t>
      </w:r>
      <w:r>
        <w:rPr>
          <w:rFonts w:ascii="Arial" w:hAnsi="Arial" w:cs="Arial"/>
          <w:b w:val="1"/>
          <w:bCs w:val="1"/>
          <w:color w:val="434343" w:themeColor="text1" w:themeShade="BF"/>
          <w:sz w:val="20"/>
        </w:rPr>
        <w:t xml:space="preserve">Azure SQL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Cosmos DB</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ensuring reliable data access and security measures throughout the application lifecycle.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Supported the integration of </w:t>
      </w:r>
      <w:r>
        <w:rPr>
          <w:rFonts w:ascii="Arial" w:hAnsi="Arial" w:cs="Arial"/>
          <w:b w:val="1"/>
          <w:bCs w:val="1"/>
          <w:color w:val="434343" w:themeColor="text1" w:themeShade="BF"/>
          <w:sz w:val="20"/>
        </w:rPr>
        <w:t xml:space="preserve">Azure Functions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Event Grid</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efficient task automation, improving operational workflows related to document processing in mortgage-related applications.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team retrospectives, promoting a culture of continuous code quality improvement and agile methodologies within cross-disciplinary teams, fostering innovation and teamwork toward common goals.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Enhanced reporting and analytics features through the integration of </w:t>
      </w:r>
      <w:r>
        <w:rPr>
          <w:rFonts w:ascii="Arial" w:hAnsi="Arial" w:cs="Arial"/>
          <w:b w:val="1"/>
          <w:bCs w:val="1"/>
          <w:color w:val="434343" w:themeColor="text1" w:themeShade="BF"/>
          <w:sz w:val="20"/>
        </w:rPr>
        <w:t xml:space="preserve">Log Analytics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monitoring solutions, providing stakeholders with useful insights into system performance and user interactions.</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Blackbaud, New York, NY</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Jan 201</w:t>
      </w:r>
      <w:r>
        <w:rPr>
          <w:rFonts w:cs="Arial" w:eastAsia="Cambria"/>
          <w:color w:val="434343" w:themeColor="text1" w:themeShade="BF"/>
          <w:sz w:val="21"/>
          <w:szCs w:val="21"/>
          <w:rtl w:val="0"/>
          <w:lang w:val="en-US" w:bidi="en-US" w:eastAsia="en-US"/>
        </w:rPr>
        <w:t>6</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Jul</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9</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SaaS applications in a collaborative team environment, gaining expertise in </w:t>
      </w:r>
      <w:r>
        <w:rPr>
          <w:rFonts w:ascii="Arial" w:hAnsi="Arial" w:cs="Arial"/>
          <w:b w:val="1"/>
          <w:bCs w:val="1"/>
          <w:color w:val="434343" w:themeColor="text1" w:themeShade="BF"/>
          <w:sz w:val="20"/>
        </w:rPr>
        <w:t xml:space="preserve">.NET Core</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C#</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while focusing on the mortgage domain and ensuring adherence to best practices in software design and implementation.</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Implemented responsive front-end features using </w:t>
      </w:r>
      <w:r>
        <w:rPr>
          <w:rFonts w:ascii="Arial" w:hAnsi="Arial" w:cs="Arial"/>
          <w:b w:val="1"/>
          <w:bCs w:val="1"/>
          <w:color w:val="434343" w:themeColor="text1" w:themeShade="BF"/>
          <w:sz w:val="20"/>
        </w:rPr>
        <w:t xml:space="preserve">HTML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w:t>
      </w:r>
      <w:r>
        <w:rPr>
          <w:rFonts w:ascii="Arial" w:hAnsi="Arial" w:cs="Arial"/>
          <w:b w:val="1"/>
          <w:bCs w:val="1"/>
          <w:color w:val="434343" w:themeColor="text1" w:themeShade="BF"/>
          <w:sz w:val="20"/>
        </w:rPr>
        <w:t xml:space="preserve">CSS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JavaScript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allowing users seamless navigation and interaction in mortgage management applications to enhance overall user experience.</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the migration of legacy systems to microservices-based architectures, driving the adoption of modern stack technologies like </w:t>
      </w:r>
      <w:r>
        <w:rPr>
          <w:rFonts w:ascii="Arial" w:hAnsi="Arial" w:cs="Arial"/>
          <w:b w:val="1"/>
          <w:bCs w:val="1"/>
          <w:color w:val="434343" w:themeColor="text1" w:themeShade="BF"/>
          <w:sz w:val="20"/>
        </w:rPr>
        <w:t xml:space="preserve">Azure SQL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Docker</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improved performance and scalability.</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regular code reviews and pair programming sessions with senior developers, cultivating a knowledge-sharing culture and advancing personal development in software engineering principles and practices.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Employed </w:t>
      </w:r>
      <w:r>
        <w:rPr>
          <w:rFonts w:ascii="Arial" w:hAnsi="Arial" w:cs="Arial"/>
          <w:b w:val="1"/>
          <w:bCs w:val="1"/>
          <w:color w:val="434343" w:themeColor="text1" w:themeShade="BF"/>
          <w:sz w:val="20"/>
        </w:rPr>
        <w:t xml:space="preserve">Entity Framework</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handle data operations, streamlining database interactions and supporting efficient data management practices relevant to the mortgage application lifecycle.</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Agile ceremonies such as Scrum and Kanban, actively contributing to sprint planning and retrospectives, ensuring project deliverables align with business and customer expectations.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on user feedback integration processes that led to improved application features and user engagement metrics, significantly enhancing customer satisfaction levels within the last quarter of development.</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Alliance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1</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6</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2026-03-12T16:38:33Z</dcterms:modified>
  <cp:revision>136</cp:revision>
</cp:coreProperties>
</file>