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specializing in web and mobile applications. Proven expertise in building robust backend services using Java, Scala, and Python, with deep familiarity in AWS cloud technologies and distributed systems. Strong collaborative skills, focusing on developing data-intensive solutions for healthcare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Scala, Python, JavaScript, TypeScript, SQL, Go,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Technologies:</w:t>
      </w:r>
      <w:r>
        <w:rPr>
          <w:rFonts w:ascii="Arial" w:hAnsi="Arial" w:cs="Arial"/>
          <w:color w:val="434343" w:themeColor="text1" w:themeShade="BF"/>
          <w:sz w:val="20"/>
          <w:szCs w:val="20"/>
        </w:rPr>
        <w:t xml:space="preserve"> Spring Boot, Apache Spark, React, Angular, Django, Flask, Apache Kafka,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Lambda, S3, Docker, Kubernetes,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w:t>
      </w:r>
      <w:r>
        <w:rPr>
          <w:rFonts w:ascii="Arial" w:hAnsi="Arial" w:cs="Arial"/>
          <w:color w:val="434343" w:themeColor="text1" w:themeShade="BF"/>
          <w:sz w:val="20"/>
          <w:szCs w:val="20"/>
        </w:rPr>
        <w:t xml:space="preserve"> Apache Airflow, RabbitMQ, Apache Beam, MongoDB, Redis, Elasticsearch, PostgreSQL,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Practices:</w:t>
      </w:r>
      <w:r>
        <w:rPr>
          <w:rFonts w:ascii="Arial" w:hAnsi="Arial" w:cs="Arial"/>
          <w:color w:val="434343" w:themeColor="text1" w:themeShade="BF"/>
          <w:sz w:val="20"/>
          <w:szCs w:val="20"/>
        </w:rPr>
        <w:t xml:space="preserve"> Git, JIRA, Jenkins, Maven, Gradle, Swagger, JUnit,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distributed backend systems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healthcare provider lifecycle management, ensuring high availability and performance for critical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design discussions within a cross-functional team, fostering collaboration and clarity on backend architecture while implementing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like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service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data processing pipelines leveraging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workflows to manage real-time data ingestion and aggregation efficiently across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robust API integrations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Scala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interoperability between internal applications and third-party services, maintaining data integrity and seamless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utilizing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consistent and rapid deployment cycles that increased overall development efficiency while ensuring high standards through automated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peer code reviews and collaborated in pair programming sessions, thus promoting a culture of code quality, sharing best practices, and enforcing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workflows to manage version control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Prototyped new features and conducted experiments with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like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observability, leading to improved incident response times and system reliability metrics during outages.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orchestrating and scheduling complex workflows related to data processing, enhancing capability to manage ETL tasks across different environments with minimal human intervention.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development processes, leveraging tools such as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 tracking, backlog grooming, and sprint planning, ensuring delivery of prioritized features aligned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backend development best practices, fostering an environment of continuous learning and improvement within the team, which contributed to overall team morale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business logic and UI components to create complete feature sets using both backend-first approaches and engaging front-end technologies like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comprehensive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community forums and open-source contributions related to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Scala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personal and organizational knowledge on emerging technologies and industry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applications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backend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frontend, ensuring performance and scalability in a fast-paced product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scientists and analysts to translate business requirements into technical specifications, implementing backend services that processed large datasets with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an agile team, working closely with product owners to prioritize backlogs and deliver features through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dramatically increasing release frequency.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backend services with event-driven architecture using tools like </w:t>
      </w:r>
      <w:r>
        <w:rPr>
          <w:rFonts w:ascii="Arial" w:hAnsi="Arial" w:cs="Arial"/>
          <w:b w:val="1"/>
          <w:bCs w:val="1"/>
          <w:color w:val="434343" w:themeColor="text1" w:themeShade="BF"/>
          <w:sz w:val="20"/>
        </w:rPr>
        <w:t xml:space="preserve">Apache 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increased throughput and improved response times for critical transactions in healthcare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core developer to design and implement microservices that leveraged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products, such as </w:t>
      </w:r>
      <w:r>
        <w:rPr>
          <w:rFonts w:ascii="Arial" w:hAnsi="Arial" w:cs="Arial"/>
          <w:b w:val="1"/>
          <w:bCs w:val="1"/>
          <w:color w:val="434343" w:themeColor="text1" w:themeShade="BF"/>
          <w:sz w:val="20"/>
        </w:rPr>
        <w:t xml:space="preserve">SQS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API Gateway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a modern service-oriented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cross-team collaboration efforts to assess technical feasibility of future projects, providing insights based on extensive industry knowledge and development experience in backend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data-intensive applications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best practices for data handling and ensuring compliance with data governance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performance tuning and optimization of Java and SQL code, resulting in substantial improvements in application performance and user experience while maintaining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transfer sessions and technical workshops on distributed system principles and best practices for cloud solution architecture within the organization.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 developer, focusing on building scalable web applications for diverse clients and industries with a strong emphasis on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environment, working on both frontend and backend tasks to meet project deadlines and ensure that deliverables aligned with client specifications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with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seamless integration with client-facing applications while maintaining an emphasis on security and performance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to microservices architecture, enabling a more modular approach to software development that improved application flexibility and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and integration testing with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validate backend functionality, ensuring code quality and stability before deployment to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various development tasks, including UI development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designs and cross-browser compatibility.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systems to cloud environments, enhancing application performance and reducing operational costs, which led to an overall efficiency improvement.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