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developing robust and scalable web and mobile applications. Proficient in agile methodologies, TDD, and effective client communication to enhance software development processes. Adept at mentoring teams and promoting best practices for continuous improvement and user-centric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 Kotlin, JavaScript, TypeScript, Python,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React, Angular, Vue.js, GraphQL, Express.js,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Git, Jenkins, GitLabCI, SonarQube, Fortify, Concourse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OracleDB, Redis, ElasticSearch, Firebase,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JUnit, Selenium, Mocha, Chai, Cypress, SonarQube, JUnit,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clients employing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w:t>
      </w:r>
      <w:r>
        <w:rPr>
          <w:rFonts w:ascii="Arial" w:hAnsi="Arial" w:cs="Arial"/>
          <w:b w:val="1"/>
          <w:color w:val="434343" w:themeColor="text1" w:themeShade="BF"/>
          <w:sz w:val="20"/>
          <w:szCs w:val="20"/>
        </w:rPr>
        <w:t xml:space="preserve">test-driven development (TDD)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focusing on iterative feedback to enhance software quality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applications using a variety of programming languages including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the importance of </w:t>
      </w:r>
      <w:r>
        <w:rPr>
          <w:rFonts w:ascii="Arial" w:hAnsi="Arial" w:cs="Arial"/>
          <w:b w:val="1"/>
          <w:color w:val="434343" w:themeColor="text1" w:themeShade="BF"/>
          <w:sz w:val="20"/>
          <w:szCs w:val="20"/>
        </w:rPr>
        <w:t xml:space="preserve">user-centric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business value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workshops to educate clients on </w:t>
      </w:r>
      <w:r>
        <w:rPr>
          <w:rFonts w:ascii="Arial" w:hAnsi="Arial" w:cs="Arial"/>
          <w:b w:val="1"/>
          <w:color w:val="434343" w:themeColor="text1" w:themeShade="BF"/>
          <w:sz w:val="20"/>
          <w:szCs w:val="20"/>
        </w:rPr>
        <w:t xml:space="preserve">pair programming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continuous release deployment, enabling teams to adopt a new approach to their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end-users to gather feedback and iterate on software functionality, ensuring solutions were tailored to meet specific user needs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software solutions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delivering robust applications that enhance user experience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mentoring to clients' development teams on best practices in </w:t>
      </w:r>
      <w:r>
        <w:rPr>
          <w:rFonts w:ascii="Arial" w:hAnsi="Arial" w:cs="Arial"/>
          <w:b w:val="1"/>
          <w:color w:val="434343" w:themeColor="text1" w:themeShade="BF"/>
          <w:sz w:val="20"/>
          <w:szCs w:val="20"/>
        </w:rPr>
        <w:t xml:space="preserve">API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an environment of learning that supports project advancement and team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container technologies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application deployment, facilitating a smoother transition to cloud-based infrastructures as per client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discussions to align technical implementation with stakeholders' visions and expectations, ensuring all parties understood the project roadmap and changes made along the way.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prototypes and proof of concepts using modern frameworks such as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clients could see the potential capabilities of agile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DevSecOps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within teams, integrating security into the software development lifecycle to enhance overall product reliability and security posture.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assessed user feedback and software performance metrics to adapt strategies and enhance development practices, ultimately leading to increased client satisfaction and product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w:t>
      </w:r>
      <w:r>
        <w:rPr>
          <w:rFonts w:ascii="Arial" w:hAnsi="Arial" w:cs="Arial"/>
          <w:b w:val="1"/>
          <w:color w:val="434343" w:themeColor="text1" w:themeShade="BF"/>
          <w:sz w:val="20"/>
          <w:szCs w:val="20"/>
        </w:rPr>
        <w:t xml:space="preserve">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effective communication among development teams and clients to create a cohesive working environment that fosters innovation and responsiveness to changing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teams to enhance client communication and promote the adoption of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across various software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 with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dynamic web applications that focus on user experience and operational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integrate comprehensive testing strategies involving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SonarQube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high-quality code and reducing instances of production errors significantly during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Coached junior and mid-level developers in effective use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fostering a collaborative environment that improves team workflow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 culture of continuous improvement by facilitating sessions on best development practices, both in technical methodologies and in softer skills essential for effective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emphasizing the importance of clean coding standards and best practices while enhancing team learning opportunities and reducing redundancy in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the deployment pipeline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reducing the time taken for new releases and allowing for more frequent iterations and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API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protocols to ensure seamless integration between system components while also training teams on best practices for maintaining documentation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on effective software development practices, significantly enhancing teams' adaptability and responsiveness to project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software developer working on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scalable platforms that aligned with business growth objectives and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a team of engineers to enhance web applications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 and optimal performance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robust </w:t>
      </w:r>
      <w:r>
        <w:rPr>
          <w:rFonts w:ascii="Arial" w:hAnsi="Arial" w:cs="Arial"/>
          <w:b w:val="1"/>
          <w:bCs w:val="1"/>
          <w:color w:val="434343" w:themeColor="text1" w:themeShade="BF"/>
          <w:sz w:val="20"/>
        </w:rPr>
        <w:t xml:space="preserve">REST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infrastructure that supported various client applications, improving data accessibility and integration between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adopting </w:t>
      </w:r>
      <w:r>
        <w:rPr>
          <w:rFonts w:ascii="Arial" w:hAnsi="Arial" w:cs="Arial"/>
          <w:b w:val="1"/>
          <w:bCs w:val="1"/>
          <w:color w:val="434343" w:themeColor="text1" w:themeShade="BF"/>
          <w:sz w:val="20"/>
        </w:rPr>
        <w:t xml:space="preserve">agile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the team, participating in sprint planning and daily stand-ups to promote transparency and collaboration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database management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performing frequent migrations and optimizing query performance for smoother application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story generation and acceptance criteria definition, ensuring alignment with business priorities and user needs, contributing to project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code reviews that encouraged best practices, resulting in a 30% improvement in code quality as measured by reduced bug rates and improved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